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6F" w:rsidRPr="00925854" w:rsidRDefault="0031096F">
      <w:r w:rsidRPr="00925854">
        <w:rPr>
          <w:b/>
          <w:bCs/>
          <w:noProof/>
          <w:u w:val="single"/>
          <w:lang w:eastAsia="en-GB"/>
        </w:rPr>
        <w:drawing>
          <wp:anchor distT="0" distB="0" distL="114300" distR="114300" simplePos="0" relativeHeight="251659264" behindDoc="0" locked="0" layoutInCell="1" allowOverlap="1" wp14:anchorId="60F883DB" wp14:editId="38E75654">
            <wp:simplePos x="0" y="0"/>
            <wp:positionH relativeFrom="column">
              <wp:posOffset>4168775</wp:posOffset>
            </wp:positionH>
            <wp:positionV relativeFrom="paragraph">
              <wp:posOffset>-154305</wp:posOffset>
            </wp:positionV>
            <wp:extent cx="1390273" cy="779764"/>
            <wp:effectExtent l="0" t="0" r="0" b="0"/>
            <wp:wrapNone/>
            <wp:docPr id="2" name="Picture 2" descr="Q:\icons\Walmley_Juni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cons\Walmley_Junio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273" cy="779764"/>
                    </a:xfrm>
                    <a:prstGeom prst="rect">
                      <a:avLst/>
                    </a:prstGeom>
                    <a:noFill/>
                    <a:ln>
                      <a:noFill/>
                    </a:ln>
                  </pic:spPr>
                </pic:pic>
              </a:graphicData>
            </a:graphic>
          </wp:anchor>
        </w:drawing>
      </w:r>
    </w:p>
    <w:p w:rsidR="0031096F" w:rsidRPr="00925854" w:rsidRDefault="0031096F"/>
    <w:p w:rsidR="0031096F" w:rsidRPr="00925854" w:rsidRDefault="0031096F" w:rsidP="0031096F">
      <w:pPr>
        <w:pStyle w:val="Default"/>
        <w:jc w:val="center"/>
        <w:rPr>
          <w:b/>
          <w:bCs/>
          <w:color w:val="0070C0"/>
          <w:sz w:val="28"/>
          <w:szCs w:val="22"/>
          <w:u w:val="single"/>
        </w:rPr>
      </w:pPr>
      <w:r w:rsidRPr="00925854">
        <w:rPr>
          <w:b/>
          <w:bCs/>
          <w:color w:val="0070C0"/>
          <w:sz w:val="28"/>
          <w:szCs w:val="22"/>
          <w:u w:val="single"/>
        </w:rPr>
        <w:t>Sports Premium Statement</w:t>
      </w:r>
      <w:r w:rsidR="005C212D" w:rsidRPr="00925854">
        <w:rPr>
          <w:b/>
          <w:bCs/>
          <w:color w:val="0070C0"/>
          <w:sz w:val="28"/>
          <w:szCs w:val="22"/>
          <w:u w:val="single"/>
        </w:rPr>
        <w:t xml:space="preserve"> </w:t>
      </w:r>
      <w:r w:rsidR="00261C32">
        <w:rPr>
          <w:b/>
          <w:bCs/>
          <w:color w:val="0070C0"/>
          <w:sz w:val="28"/>
          <w:szCs w:val="22"/>
          <w:u w:val="single"/>
        </w:rPr>
        <w:t>2020-2021</w:t>
      </w:r>
    </w:p>
    <w:p w:rsidR="0031096F" w:rsidRPr="00925854" w:rsidRDefault="0031096F" w:rsidP="0031096F">
      <w:pPr>
        <w:pStyle w:val="Default"/>
        <w:rPr>
          <w:color w:val="0070C0"/>
          <w:sz w:val="22"/>
          <w:szCs w:val="22"/>
        </w:rPr>
      </w:pPr>
      <w:r w:rsidRPr="00925854">
        <w:rPr>
          <w:b/>
          <w:bCs/>
          <w:color w:val="0070C0"/>
          <w:sz w:val="22"/>
          <w:szCs w:val="22"/>
          <w:u w:val="single"/>
        </w:rPr>
        <w:t>Background</w:t>
      </w:r>
      <w:r w:rsidRPr="00925854">
        <w:rPr>
          <w:b/>
          <w:bCs/>
          <w:color w:val="0070C0"/>
          <w:sz w:val="22"/>
          <w:szCs w:val="22"/>
          <w:u w:val="single"/>
        </w:rPr>
        <w:br/>
      </w:r>
      <w:r w:rsidRPr="00925854">
        <w:rPr>
          <w:color w:val="0070C0"/>
          <w:sz w:val="22"/>
          <w:szCs w:val="22"/>
        </w:rPr>
        <w:t>The funding is being jointly provided by the Departments for Education, Health and Culture, Media and Sport</w:t>
      </w:r>
      <w:r w:rsidR="00B1012C" w:rsidRPr="00925854">
        <w:rPr>
          <w:color w:val="0070C0"/>
          <w:sz w:val="22"/>
          <w:szCs w:val="22"/>
        </w:rPr>
        <w:t>, and</w:t>
      </w:r>
      <w:r w:rsidRPr="00925854">
        <w:rPr>
          <w:color w:val="0070C0"/>
          <w:sz w:val="22"/>
          <w:szCs w:val="22"/>
        </w:rPr>
        <w:t xml:space="preserve"> will see money going directly to primary schools to spend on improving the quality of sport and PE for all their children. The purpose of the funding is that schools will have to spend the sport funding in improving their provision of PE but they will have the freedom to choose how they do this. </w:t>
      </w:r>
    </w:p>
    <w:p w:rsidR="0031096F" w:rsidRPr="00925854" w:rsidRDefault="0031096F" w:rsidP="0031096F">
      <w:pPr>
        <w:pStyle w:val="Default"/>
        <w:rPr>
          <w:color w:val="0070C0"/>
          <w:sz w:val="22"/>
          <w:szCs w:val="22"/>
          <w:u w:val="single"/>
        </w:rPr>
      </w:pPr>
    </w:p>
    <w:p w:rsidR="0031096F" w:rsidRPr="0050218A" w:rsidRDefault="0031096F">
      <w:pPr>
        <w:rPr>
          <w:color w:val="0070C0"/>
        </w:rPr>
      </w:pPr>
      <w:r w:rsidRPr="00925854">
        <w:rPr>
          <w:b/>
          <w:color w:val="0070C0"/>
          <w:u w:val="single"/>
        </w:rPr>
        <w:t>Allocation</w:t>
      </w:r>
      <w:r w:rsidRPr="00925854">
        <w:rPr>
          <w:b/>
          <w:color w:val="0070C0"/>
          <w:u w:val="single"/>
        </w:rPr>
        <w:br/>
      </w:r>
      <w:r w:rsidRPr="00925854">
        <w:rPr>
          <w:color w:val="0070C0"/>
        </w:rPr>
        <w:t>Each school will</w:t>
      </w:r>
      <w:r w:rsidR="00555FB1" w:rsidRPr="00925854">
        <w:rPr>
          <w:color w:val="0070C0"/>
        </w:rPr>
        <w:t xml:space="preserve"> </w:t>
      </w:r>
      <w:r w:rsidR="00537E30" w:rsidRPr="00925854">
        <w:rPr>
          <w:color w:val="0070C0"/>
        </w:rPr>
        <w:t>receive</w:t>
      </w:r>
      <w:r w:rsidR="00537E30" w:rsidRPr="00925854">
        <w:rPr>
          <w:b/>
          <w:color w:val="0070C0"/>
        </w:rPr>
        <w:t xml:space="preserve"> £16,000 </w:t>
      </w:r>
      <w:r w:rsidR="00555FB1" w:rsidRPr="00925854">
        <w:rPr>
          <w:color w:val="0070C0"/>
        </w:rPr>
        <w:t xml:space="preserve">plus an </w:t>
      </w:r>
      <w:r w:rsidR="00555FB1" w:rsidRPr="00925854">
        <w:rPr>
          <w:b/>
          <w:color w:val="0070C0"/>
        </w:rPr>
        <w:t>extra £10</w:t>
      </w:r>
      <w:r w:rsidR="00555FB1" w:rsidRPr="00925854">
        <w:rPr>
          <w:color w:val="0070C0"/>
        </w:rPr>
        <w:t xml:space="preserve"> </w:t>
      </w:r>
      <w:r w:rsidRPr="00925854">
        <w:rPr>
          <w:color w:val="0070C0"/>
        </w:rPr>
        <w:t xml:space="preserve">per pupil </w:t>
      </w:r>
      <w:r w:rsidR="0050218A">
        <w:rPr>
          <w:color w:val="0070C0"/>
        </w:rPr>
        <w:t>–</w:t>
      </w:r>
      <w:r w:rsidRPr="00925854">
        <w:rPr>
          <w:color w:val="0070C0"/>
        </w:rPr>
        <w:t xml:space="preserve"> here at Walmley Junior</w:t>
      </w:r>
      <w:r w:rsidR="00B0370E" w:rsidRPr="00925854">
        <w:rPr>
          <w:color w:val="0070C0"/>
        </w:rPr>
        <w:t xml:space="preserve"> School that means around </w:t>
      </w:r>
      <w:r w:rsidR="00B0370E" w:rsidRPr="00925854">
        <w:rPr>
          <w:b/>
          <w:color w:val="0070C0"/>
        </w:rPr>
        <w:t>£</w:t>
      </w:r>
      <w:r w:rsidR="005C212D" w:rsidRPr="00925854">
        <w:rPr>
          <w:b/>
          <w:color w:val="0070C0"/>
        </w:rPr>
        <w:t>1</w:t>
      </w:r>
      <w:r w:rsidR="00B0370E" w:rsidRPr="00925854">
        <w:rPr>
          <w:b/>
          <w:color w:val="0070C0"/>
        </w:rPr>
        <w:t>9,600</w:t>
      </w:r>
      <w:r w:rsidRPr="00925854">
        <w:rPr>
          <w:color w:val="0070C0"/>
        </w:rPr>
        <w:t xml:space="preserve"> a year. The money can </w:t>
      </w:r>
      <w:r w:rsidRPr="00925854">
        <w:rPr>
          <w:b/>
          <w:bCs/>
          <w:color w:val="0070C0"/>
          <w:u w:val="single"/>
        </w:rPr>
        <w:t>only</w:t>
      </w:r>
      <w:r w:rsidRPr="00925854">
        <w:rPr>
          <w:b/>
          <w:bCs/>
          <w:color w:val="0070C0"/>
        </w:rPr>
        <w:t xml:space="preserve"> </w:t>
      </w:r>
      <w:r w:rsidRPr="00925854">
        <w:rPr>
          <w:color w:val="0070C0"/>
        </w:rPr>
        <w:t>be spent on sport and PE provision in schools.</w:t>
      </w:r>
      <w:r w:rsidR="0050218A">
        <w:rPr>
          <w:color w:val="0070C0"/>
        </w:rPr>
        <w:t xml:space="preserve"> </w:t>
      </w:r>
      <w:r w:rsidR="002F5166">
        <w:rPr>
          <w:color w:val="0070C0"/>
        </w:rPr>
        <w:t xml:space="preserve">Due to school closure to all pupils and </w:t>
      </w:r>
      <w:proofErr w:type="spellStart"/>
      <w:r w:rsidR="002F5166">
        <w:rPr>
          <w:color w:val="0070C0"/>
        </w:rPr>
        <w:t>Covid</w:t>
      </w:r>
      <w:proofErr w:type="spellEnd"/>
      <w:r w:rsidR="002F5166">
        <w:rPr>
          <w:color w:val="0070C0"/>
        </w:rPr>
        <w:t xml:space="preserve"> restrictions, WJS has carry forward of </w:t>
      </w:r>
      <w:r w:rsidR="002F5166" w:rsidRPr="002F5166">
        <w:rPr>
          <w:b/>
          <w:color w:val="0070C0"/>
        </w:rPr>
        <w:t>£4,424.84</w:t>
      </w:r>
    </w:p>
    <w:p w:rsidR="0031096F" w:rsidRDefault="0031096F" w:rsidP="0031096F">
      <w:pPr>
        <w:spacing w:after="0" w:line="240" w:lineRule="atLeast"/>
        <w:rPr>
          <w:color w:val="0070C0"/>
        </w:rPr>
      </w:pPr>
      <w:r w:rsidRPr="00925854">
        <w:rPr>
          <w:b/>
          <w:color w:val="0070C0"/>
          <w:u w:val="single"/>
        </w:rPr>
        <w:t>Accountability</w:t>
      </w:r>
      <w:r w:rsidRPr="00925854">
        <w:rPr>
          <w:color w:val="0070C0"/>
        </w:rPr>
        <w:br/>
        <w:t xml:space="preserve">Schools will be held to account for how they spend the Sport Funding. Ofsted has strengthened its coverage of sport and PE within the Inspectors’ Handbook and supporting guidance, so that schools and inspectors know how sport and PE will be assessed in future as part of the schools’ overall provision offered. The Leadership Team and Physical Education Co-ordinator at Walmley will regularly monitor and assess the impact of this funding. </w:t>
      </w:r>
    </w:p>
    <w:p w:rsidR="007544ED" w:rsidRPr="00925854" w:rsidRDefault="007544ED" w:rsidP="0031096F">
      <w:pPr>
        <w:spacing w:after="0" w:line="240" w:lineRule="atLeast"/>
        <w:rPr>
          <w:color w:val="0070C0"/>
        </w:rPr>
      </w:pPr>
    </w:p>
    <w:p w:rsidR="00851C82" w:rsidRDefault="001F62FC">
      <w:pPr>
        <w:rPr>
          <w:b/>
          <w:color w:val="0070C0"/>
          <w:u w:val="single"/>
        </w:rPr>
      </w:pPr>
      <w:r>
        <w:rPr>
          <w:noProof/>
          <w:lang w:eastAsia="en-GB"/>
        </w:rPr>
        <mc:AlternateContent>
          <mc:Choice Requires="wps">
            <w:drawing>
              <wp:anchor distT="0" distB="0" distL="114300" distR="114300" simplePos="0" relativeHeight="251660288" behindDoc="0" locked="0" layoutInCell="1" allowOverlap="1" wp14:anchorId="5BF2DB99" wp14:editId="0EDF590C">
                <wp:simplePos x="0" y="0"/>
                <wp:positionH relativeFrom="margin">
                  <wp:posOffset>-68580</wp:posOffset>
                </wp:positionH>
                <wp:positionV relativeFrom="paragraph">
                  <wp:posOffset>10795</wp:posOffset>
                </wp:positionV>
                <wp:extent cx="5836920" cy="2449286"/>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836920" cy="2449286"/>
                        </a:xfrm>
                        <a:prstGeom prst="rect">
                          <a:avLst/>
                        </a:prstGeom>
                        <a:solidFill>
                          <a:schemeClr val="lt1"/>
                        </a:solidFill>
                        <a:ln w="6350">
                          <a:noFill/>
                        </a:ln>
                      </wps:spPr>
                      <wps:txbx>
                        <w:txbxContent>
                          <w:p w:rsidR="00D023C6" w:rsidRPr="001F62FC" w:rsidRDefault="00D023C6" w:rsidP="001F62FC">
                            <w:pPr>
                              <w:spacing w:after="0"/>
                              <w:rPr>
                                <w:rFonts w:cstheme="minorHAnsi"/>
                                <w:b/>
                                <w:color w:val="0070C0"/>
                                <w:u w:val="single"/>
                              </w:rPr>
                            </w:pPr>
                            <w:r w:rsidRPr="001F62FC">
                              <w:rPr>
                                <w:rFonts w:cstheme="minorHAnsi"/>
                                <w:b/>
                                <w:color w:val="0070C0"/>
                                <w:u w:val="single"/>
                              </w:rPr>
                              <w:t>Key achievements to date</w:t>
                            </w:r>
                          </w:p>
                          <w:p w:rsidR="00D023C6" w:rsidRPr="001F62FC" w:rsidRDefault="00D023C6" w:rsidP="001F62FC">
                            <w:pPr>
                              <w:spacing w:after="0"/>
                              <w:rPr>
                                <w:rFonts w:cstheme="minorHAnsi"/>
                                <w:color w:val="0070C0"/>
                              </w:rPr>
                            </w:pPr>
                            <w:r w:rsidRPr="001F62FC">
                              <w:rPr>
                                <w:rFonts w:cstheme="minorHAnsi"/>
                                <w:color w:val="0070C0"/>
                              </w:rPr>
                              <w:t>GOLD School Games Mark 2018-2019</w:t>
                            </w:r>
                          </w:p>
                          <w:p w:rsidR="00D023C6" w:rsidRDefault="00D023C6" w:rsidP="001F62FC">
                            <w:pPr>
                              <w:spacing w:after="0"/>
                              <w:rPr>
                                <w:rFonts w:cstheme="minorHAnsi"/>
                                <w:color w:val="0070C0"/>
                              </w:rPr>
                            </w:pPr>
                            <w:r w:rsidRPr="001F62FC">
                              <w:rPr>
                                <w:rFonts w:cstheme="minorHAnsi"/>
                                <w:color w:val="0070C0"/>
                              </w:rPr>
                              <w:t xml:space="preserve">GOLD School Games Mark 2019-2020 </w:t>
                            </w:r>
                          </w:p>
                          <w:p w:rsidR="00D023C6" w:rsidRDefault="00D023C6" w:rsidP="001F62FC">
                            <w:pPr>
                              <w:spacing w:after="0"/>
                              <w:rPr>
                                <w:rFonts w:ascii="Calibri" w:hAnsi="Calibri" w:cs="Calibri"/>
                                <w:color w:val="0070C0"/>
                                <w:shd w:val="clear" w:color="auto" w:fill="FFFFFF"/>
                              </w:rPr>
                            </w:pPr>
                            <w:r w:rsidRPr="00364941">
                              <w:rPr>
                                <w:rFonts w:ascii="Calibri" w:hAnsi="Calibri" w:cs="Calibri"/>
                                <w:color w:val="0070C0"/>
                                <w:shd w:val="clear" w:color="auto" w:fill="FFFFFF"/>
                              </w:rPr>
                              <w:t>Virtual School Games certificate 2019-2020</w:t>
                            </w:r>
                          </w:p>
                          <w:p w:rsidR="00D023C6" w:rsidRPr="00364941" w:rsidRDefault="00D023C6" w:rsidP="001F62FC">
                            <w:pPr>
                              <w:spacing w:after="0"/>
                              <w:rPr>
                                <w:rFonts w:cstheme="minorHAnsi"/>
                                <w:color w:val="0070C0"/>
                              </w:rPr>
                            </w:pPr>
                          </w:p>
                          <w:p w:rsidR="00D023C6" w:rsidRDefault="00D023C6" w:rsidP="001F62FC">
                            <w:pPr>
                              <w:spacing w:after="0"/>
                              <w:rPr>
                                <w:rFonts w:cstheme="minorHAnsi"/>
                                <w:color w:val="0070C0"/>
                                <w:szCs w:val="24"/>
                              </w:rPr>
                            </w:pPr>
                            <w:r>
                              <w:rPr>
                                <w:b/>
                                <w:color w:val="0070C0"/>
                                <w:u w:val="single"/>
                              </w:rPr>
                              <w:t>Extra-curricular Opportunities 2020-2021</w:t>
                            </w:r>
                          </w:p>
                          <w:p w:rsidR="00D023C6" w:rsidRDefault="00D023C6" w:rsidP="001F62FC">
                            <w:pPr>
                              <w:rPr>
                                <w:rFonts w:ascii="Calibri Light" w:hAnsi="Calibri Light" w:cs="Calibri Light"/>
                                <w:color w:val="0070C0"/>
                                <w:szCs w:val="24"/>
                              </w:rPr>
                            </w:pPr>
                          </w:p>
                          <w:p w:rsidR="00D023C6" w:rsidRDefault="00D023C6" w:rsidP="001F62FC">
                            <w:pPr>
                              <w:rPr>
                                <w:rFonts w:ascii="Calibri Light" w:hAnsi="Calibri Light" w:cs="Calibri Light"/>
                                <w:color w:val="0070C0"/>
                                <w:szCs w:val="24"/>
                              </w:rPr>
                            </w:pPr>
                            <w:r w:rsidRPr="00D849F5">
                              <w:rPr>
                                <w:rFonts w:ascii="Calibri Light" w:hAnsi="Calibri Light" w:cs="Calibri Light"/>
                                <w:color w:val="0070C0"/>
                                <w:szCs w:val="24"/>
                              </w:rPr>
                              <w:t xml:space="preserve"> </w:t>
                            </w:r>
                          </w:p>
                          <w:p w:rsidR="00D023C6" w:rsidRPr="001F62FC" w:rsidRDefault="00D023C6" w:rsidP="001F62FC">
                            <w:pPr>
                              <w:rPr>
                                <w:rFonts w:ascii="Calibri Light" w:hAnsi="Calibri Light" w:cs="Calibri Light"/>
                                <w:color w:val="0070C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type w14:anchorId="5BF2DB99" id="_x0000_t202" coordsize="21600,21600" o:spt="202" path="m,l,21600r21600,l21600,xe">
                <v:stroke joinstyle="miter"/>
                <v:path gradientshapeok="t" o:connecttype="rect"/>
              </v:shapetype>
              <v:shape id="Text Box 1" o:spid="_x0000_s1026" type="#_x0000_t202" style="position:absolute;margin-left:-5.4pt;margin-top:.85pt;width:459.6pt;height:19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" fillcolor="white [3201]" stroked="f" strokeweight=".5pt">
                <v:textbox>
                  <w:txbxContent>
                    <w:p w:rsidR="00D023C6" w:rsidRPr="001F62FC" w:rsidRDefault="00D023C6" w:rsidP="001F62FC">
                      <w:pPr>
                        <w:spacing w:after="0"/>
                        <w:rPr>
                          <w:rFonts w:cstheme="minorHAnsi"/>
                          <w:b/>
                          <w:color w:val="0070C0"/>
                          <w:u w:val="single"/>
                        </w:rPr>
                      </w:pPr>
                      <w:r w:rsidRPr="001F62FC">
                        <w:rPr>
                          <w:rFonts w:cstheme="minorHAnsi"/>
                          <w:b/>
                          <w:color w:val="0070C0"/>
                          <w:u w:val="single"/>
                        </w:rPr>
                        <w:t>Key achievements to date</w:t>
                      </w:r>
                    </w:p>
                    <w:p w:rsidR="00D023C6" w:rsidRPr="001F62FC" w:rsidRDefault="00D023C6" w:rsidP="001F62FC">
                      <w:pPr>
                        <w:spacing w:after="0"/>
                        <w:rPr>
                          <w:rFonts w:cstheme="minorHAnsi"/>
                          <w:color w:val="0070C0"/>
                        </w:rPr>
                      </w:pPr>
                      <w:r w:rsidRPr="001F62FC">
                        <w:rPr>
                          <w:rFonts w:cstheme="minorHAnsi"/>
                          <w:color w:val="0070C0"/>
                        </w:rPr>
                        <w:t>GOLD School Games Mark 2018-2019</w:t>
                      </w:r>
                    </w:p>
                    <w:p w:rsidR="00D023C6" w:rsidRDefault="00D023C6" w:rsidP="001F62FC">
                      <w:pPr>
                        <w:spacing w:after="0"/>
                        <w:rPr>
                          <w:rFonts w:cstheme="minorHAnsi"/>
                          <w:color w:val="0070C0"/>
                        </w:rPr>
                      </w:pPr>
                      <w:r w:rsidRPr="001F62FC">
                        <w:rPr>
                          <w:rFonts w:cstheme="minorHAnsi"/>
                          <w:color w:val="0070C0"/>
                        </w:rPr>
                        <w:t xml:space="preserve">GOLD School Games Mark 2019-2020 </w:t>
                      </w:r>
                    </w:p>
                    <w:p w:rsidR="00D023C6" w:rsidRDefault="00D023C6" w:rsidP="001F62FC">
                      <w:pPr>
                        <w:spacing w:after="0"/>
                        <w:rPr>
                          <w:rFonts w:ascii="Calibri" w:hAnsi="Calibri" w:cs="Calibri"/>
                          <w:color w:val="0070C0"/>
                          <w:shd w:val="clear" w:color="auto" w:fill="FFFFFF"/>
                        </w:rPr>
                      </w:pPr>
                      <w:r w:rsidRPr="00364941">
                        <w:rPr>
                          <w:rFonts w:ascii="Calibri" w:hAnsi="Calibri" w:cs="Calibri"/>
                          <w:color w:val="0070C0"/>
                          <w:shd w:val="clear" w:color="auto" w:fill="FFFFFF"/>
                        </w:rPr>
                        <w:t>Virtual School Games certificate 2019-2020</w:t>
                      </w:r>
                    </w:p>
                    <w:p w:rsidR="00D023C6" w:rsidRPr="00364941" w:rsidRDefault="00D023C6" w:rsidP="001F62FC">
                      <w:pPr>
                        <w:spacing w:after="0"/>
                        <w:rPr>
                          <w:rFonts w:cstheme="minorHAnsi"/>
                          <w:color w:val="0070C0"/>
                        </w:rPr>
                      </w:pPr>
                    </w:p>
                    <w:p w:rsidR="00D023C6" w:rsidRDefault="00D023C6" w:rsidP="001F62FC">
                      <w:pPr>
                        <w:spacing w:after="0"/>
                        <w:rPr>
                          <w:rFonts w:cstheme="minorHAnsi"/>
                          <w:color w:val="0070C0"/>
                          <w:szCs w:val="24"/>
                        </w:rPr>
                      </w:pPr>
                      <w:r>
                        <w:rPr>
                          <w:b/>
                          <w:color w:val="0070C0"/>
                          <w:u w:val="single"/>
                        </w:rPr>
                        <w:t>Extra-curricular Opportunities 2020-2021</w:t>
                      </w:r>
                    </w:p>
                    <w:p w:rsidR="00D023C6" w:rsidRDefault="00D023C6" w:rsidP="001F62FC">
                      <w:pPr>
                        <w:rPr>
                          <w:rFonts w:ascii="Calibri Light" w:hAnsi="Calibri Light" w:cs="Calibri Light"/>
                          <w:color w:val="0070C0"/>
                          <w:szCs w:val="24"/>
                        </w:rPr>
                      </w:pPr>
                    </w:p>
                    <w:p w:rsidR="00D023C6" w:rsidRDefault="00D023C6" w:rsidP="001F62FC">
                      <w:pPr>
                        <w:rPr>
                          <w:rFonts w:ascii="Calibri Light" w:hAnsi="Calibri Light" w:cs="Calibri Light"/>
                          <w:color w:val="0070C0"/>
                          <w:szCs w:val="24"/>
                        </w:rPr>
                      </w:pPr>
                      <w:r w:rsidRPr="00D849F5">
                        <w:rPr>
                          <w:rFonts w:ascii="Calibri Light" w:hAnsi="Calibri Light" w:cs="Calibri Light"/>
                          <w:color w:val="0070C0"/>
                          <w:szCs w:val="24"/>
                        </w:rPr>
                        <w:t xml:space="preserve"> </w:t>
                      </w:r>
                    </w:p>
                    <w:p w:rsidR="00D023C6" w:rsidRPr="001F62FC" w:rsidRDefault="00D023C6" w:rsidP="001F62FC">
                      <w:pPr>
                        <w:rPr>
                          <w:rFonts w:ascii="Calibri Light" w:hAnsi="Calibri Light" w:cs="Calibri Light"/>
                          <w:color w:val="0070C0"/>
                          <w:szCs w:val="24"/>
                        </w:rPr>
                      </w:pPr>
                    </w:p>
                  </w:txbxContent>
                </v:textbox>
                <w10:wrap anchorx="margin"/>
              </v:shape>
            </w:pict>
          </mc:Fallback>
        </mc:AlternateContent>
      </w:r>
      <w:r w:rsidR="00053B8A" w:rsidRPr="00925854">
        <w:br/>
      </w:r>
    </w:p>
    <w:p w:rsidR="00851C82" w:rsidRDefault="00851C82">
      <w:pPr>
        <w:rPr>
          <w:b/>
          <w:color w:val="0070C0"/>
          <w:u w:val="single"/>
        </w:rPr>
      </w:pPr>
    </w:p>
    <w:p w:rsidR="00851C82" w:rsidRDefault="00851C82">
      <w:pPr>
        <w:rPr>
          <w:b/>
          <w:color w:val="0070C0"/>
          <w:u w:val="single"/>
        </w:rPr>
      </w:pPr>
    </w:p>
    <w:p w:rsidR="00851C82" w:rsidRDefault="00A33A08">
      <w:pPr>
        <w:rPr>
          <w:b/>
          <w:color w:val="0070C0"/>
          <w:u w:val="single"/>
        </w:rPr>
      </w:pPr>
      <w:r>
        <w:rPr>
          <w:noProof/>
          <w:lang w:eastAsia="en-GB"/>
        </w:rPr>
        <mc:AlternateContent>
          <mc:Choice Requires="wps">
            <w:drawing>
              <wp:anchor distT="0" distB="0" distL="114300" distR="114300" simplePos="0" relativeHeight="251664384" behindDoc="0" locked="0" layoutInCell="1" allowOverlap="1" wp14:anchorId="03A6467E" wp14:editId="1CEAFAC9">
                <wp:simplePos x="0" y="0"/>
                <wp:positionH relativeFrom="margin">
                  <wp:align>left</wp:align>
                </wp:positionH>
                <wp:positionV relativeFrom="paragraph">
                  <wp:posOffset>140970</wp:posOffset>
                </wp:positionV>
                <wp:extent cx="6248400" cy="106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8400" cy="1066800"/>
                        </a:xfrm>
                        <a:prstGeom prst="rect">
                          <a:avLst/>
                        </a:prstGeom>
                        <a:solidFill>
                          <a:schemeClr val="lt1"/>
                        </a:solidFill>
                        <a:ln w="6350">
                          <a:noFill/>
                        </a:ln>
                      </wps:spPr>
                      <wps:txbx>
                        <w:txbxContent>
                          <w:p w:rsidR="00D023C6" w:rsidRPr="001F62FC" w:rsidRDefault="00D023C6" w:rsidP="001F62FC">
                            <w:pPr>
                              <w:spacing w:after="0"/>
                              <w:rPr>
                                <w:rFonts w:cstheme="minorHAnsi"/>
                                <w:color w:val="0070C0"/>
                              </w:rPr>
                            </w:pPr>
                            <w:r>
                              <w:rPr>
                                <w:rFonts w:cstheme="minorHAnsi"/>
                                <w:color w:val="0070C0"/>
                              </w:rPr>
                              <w:t xml:space="preserve">Year 6 – </w:t>
                            </w:r>
                            <w:proofErr w:type="spellStart"/>
                            <w:r>
                              <w:rPr>
                                <w:rFonts w:cstheme="minorHAnsi"/>
                                <w:color w:val="0070C0"/>
                              </w:rPr>
                              <w:t>Bikeability</w:t>
                            </w:r>
                            <w:proofErr w:type="spellEnd"/>
                            <w:r>
                              <w:rPr>
                                <w:rFonts w:cstheme="minorHAnsi"/>
                                <w:color w:val="0070C0"/>
                              </w:rPr>
                              <w:t xml:space="preserve"> </w:t>
                            </w:r>
                          </w:p>
                          <w:p w:rsidR="00D023C6" w:rsidRPr="00F52233" w:rsidRDefault="00D023C6" w:rsidP="00A33A08">
                            <w:pPr>
                              <w:spacing w:after="0"/>
                              <w:rPr>
                                <w:rFonts w:cstheme="minorHAnsi"/>
                                <w:color w:val="0070C0"/>
                              </w:rPr>
                            </w:pPr>
                            <w:r w:rsidRPr="00F52233">
                              <w:rPr>
                                <w:rFonts w:cstheme="minorHAnsi"/>
                                <w:color w:val="0070C0"/>
                              </w:rPr>
                              <w:t xml:space="preserve">Year 5 </w:t>
                            </w:r>
                            <w:r w:rsidR="0086284E">
                              <w:rPr>
                                <w:rFonts w:cstheme="minorHAnsi"/>
                                <w:color w:val="0070C0"/>
                              </w:rPr>
                              <w:t>–</w:t>
                            </w:r>
                            <w:r w:rsidRPr="00F52233">
                              <w:rPr>
                                <w:rFonts w:cstheme="minorHAnsi"/>
                                <w:color w:val="0070C0"/>
                              </w:rPr>
                              <w:t xml:space="preserve"> Mindfulness and Yoga sessions </w:t>
                            </w:r>
                          </w:p>
                          <w:p w:rsidR="00D023C6" w:rsidRPr="00765683" w:rsidRDefault="00D023C6" w:rsidP="000A5245">
                            <w:pPr>
                              <w:spacing w:after="0"/>
                              <w:rPr>
                                <w:rFonts w:cstheme="minorHAnsi"/>
                                <w:color w:val="0070C0"/>
                              </w:rPr>
                            </w:pPr>
                            <w:r>
                              <w:rPr>
                                <w:rFonts w:cstheme="minorHAnsi"/>
                                <w:color w:val="0070C0"/>
                              </w:rPr>
                              <w:t xml:space="preserve">Year 4 – A skipping session with Dan the Skipping Man </w:t>
                            </w:r>
                            <w:r>
                              <w:rPr>
                                <w:rFonts w:cstheme="minorHAnsi"/>
                                <w:color w:val="0070C0"/>
                                <w:szCs w:val="24"/>
                              </w:rPr>
                              <w:t xml:space="preserve"> </w:t>
                            </w:r>
                          </w:p>
                          <w:p w:rsidR="00D023C6" w:rsidRPr="00F52233" w:rsidRDefault="00D023C6" w:rsidP="00A33A08">
                            <w:pPr>
                              <w:spacing w:after="0"/>
                              <w:rPr>
                                <w:rFonts w:cstheme="minorHAnsi"/>
                                <w:color w:val="0070C0"/>
                                <w:sz w:val="10"/>
                                <w:szCs w:val="10"/>
                              </w:rPr>
                            </w:pPr>
                          </w:p>
                          <w:p w:rsidR="00D023C6" w:rsidRPr="001F62FC" w:rsidRDefault="00D023C6" w:rsidP="001F62FC">
                            <w:pPr>
                              <w:spacing w:after="0"/>
                              <w:rPr>
                                <w:color w:val="0070C0"/>
                              </w:rPr>
                            </w:pPr>
                            <w:r>
                              <w:rPr>
                                <w:color w:val="0070C0"/>
                              </w:rPr>
                              <w:t xml:space="preserve">Unfortunately, due to </w:t>
                            </w:r>
                            <w:proofErr w:type="spellStart"/>
                            <w:r>
                              <w:rPr>
                                <w:color w:val="0070C0"/>
                              </w:rPr>
                              <w:t>Covid</w:t>
                            </w:r>
                            <w:proofErr w:type="spellEnd"/>
                            <w:r>
                              <w:rPr>
                                <w:color w:val="0070C0"/>
                              </w:rPr>
                              <w:t xml:space="preserve"> 19, all competitions we would normally attend, did not take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1.1pt;width:492pt;height:8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" fillcolor="white [3201]" stroked="f" strokeweight=".5pt">
                <v:textbox>
                  <w:txbxContent>
                    <w:p w:rsidR="00D023C6" w:rsidRPr="001F62FC" w:rsidRDefault="00D023C6" w:rsidP="001F62FC">
                      <w:pPr>
                        <w:spacing w:after="0"/>
                        <w:rPr>
                          <w:rFonts w:cstheme="minorHAnsi"/>
                          <w:color w:val="0070C0"/>
                        </w:rPr>
                      </w:pPr>
                      <w:r>
                        <w:rPr>
                          <w:rFonts w:cstheme="minorHAnsi"/>
                          <w:color w:val="0070C0"/>
                        </w:rPr>
                        <w:t xml:space="preserve">Year 6 – </w:t>
                      </w:r>
                      <w:proofErr w:type="spellStart"/>
                      <w:r>
                        <w:rPr>
                          <w:rFonts w:cstheme="minorHAnsi"/>
                          <w:color w:val="0070C0"/>
                        </w:rPr>
                        <w:t>Bikeability</w:t>
                      </w:r>
                      <w:proofErr w:type="spellEnd"/>
                      <w:r>
                        <w:rPr>
                          <w:rFonts w:cstheme="minorHAnsi"/>
                          <w:color w:val="0070C0"/>
                        </w:rPr>
                        <w:t xml:space="preserve"> </w:t>
                      </w:r>
                    </w:p>
                    <w:p w:rsidR="00D023C6" w:rsidRPr="00F52233" w:rsidRDefault="00D023C6" w:rsidP="00A33A08">
                      <w:pPr>
                        <w:spacing w:after="0"/>
                        <w:rPr>
                          <w:rFonts w:cstheme="minorHAnsi"/>
                          <w:color w:val="0070C0"/>
                        </w:rPr>
                      </w:pPr>
                      <w:r w:rsidRPr="00F52233">
                        <w:rPr>
                          <w:rFonts w:cstheme="minorHAnsi"/>
                          <w:color w:val="0070C0"/>
                        </w:rPr>
                        <w:t xml:space="preserve">Year 5 </w:t>
                      </w:r>
                      <w:r w:rsidR="0086284E">
                        <w:rPr>
                          <w:rFonts w:cstheme="minorHAnsi"/>
                          <w:color w:val="0070C0"/>
                        </w:rPr>
                        <w:t>–</w:t>
                      </w:r>
                      <w:r w:rsidRPr="00F52233">
                        <w:rPr>
                          <w:rFonts w:cstheme="minorHAnsi"/>
                          <w:color w:val="0070C0"/>
                        </w:rPr>
                        <w:t xml:space="preserve"> Mindfulness and Yoga sessions </w:t>
                      </w:r>
                    </w:p>
                    <w:p w:rsidR="00D023C6" w:rsidRPr="00765683" w:rsidRDefault="00D023C6" w:rsidP="000A5245">
                      <w:pPr>
                        <w:spacing w:after="0"/>
                        <w:rPr>
                          <w:rFonts w:cstheme="minorHAnsi"/>
                          <w:color w:val="0070C0"/>
                        </w:rPr>
                      </w:pPr>
                      <w:r>
                        <w:rPr>
                          <w:rFonts w:cstheme="minorHAnsi"/>
                          <w:color w:val="0070C0"/>
                        </w:rPr>
                        <w:t xml:space="preserve">Year 4 – A skipping session with Dan the Skipping Man </w:t>
                      </w:r>
                      <w:r>
                        <w:rPr>
                          <w:rFonts w:cstheme="minorHAnsi"/>
                          <w:color w:val="0070C0"/>
                          <w:szCs w:val="24"/>
                        </w:rPr>
                        <w:t xml:space="preserve"> </w:t>
                      </w:r>
                    </w:p>
                    <w:p w:rsidR="00D023C6" w:rsidRPr="00F52233" w:rsidRDefault="00D023C6" w:rsidP="00A33A08">
                      <w:pPr>
                        <w:spacing w:after="0"/>
                        <w:rPr>
                          <w:rFonts w:cstheme="minorHAnsi"/>
                          <w:color w:val="0070C0"/>
                          <w:sz w:val="10"/>
                          <w:szCs w:val="10"/>
                        </w:rPr>
                      </w:pPr>
                    </w:p>
                    <w:p w:rsidR="00D023C6" w:rsidRPr="001F62FC" w:rsidRDefault="00D023C6" w:rsidP="001F62FC">
                      <w:pPr>
                        <w:spacing w:after="0"/>
                        <w:rPr>
                          <w:color w:val="0070C0"/>
                        </w:rPr>
                      </w:pPr>
                      <w:r>
                        <w:rPr>
                          <w:color w:val="0070C0"/>
                        </w:rPr>
                        <w:t xml:space="preserve">Unfortunately, due to </w:t>
                      </w:r>
                      <w:proofErr w:type="spellStart"/>
                      <w:r>
                        <w:rPr>
                          <w:color w:val="0070C0"/>
                        </w:rPr>
                        <w:t>Covid</w:t>
                      </w:r>
                      <w:proofErr w:type="spellEnd"/>
                      <w:r>
                        <w:rPr>
                          <w:color w:val="0070C0"/>
                        </w:rPr>
                        <w:t xml:space="preserve"> 19, all competitions we would normally attend, did not take place. </w:t>
                      </w:r>
                    </w:p>
                  </w:txbxContent>
                </v:textbox>
                <w10:wrap anchorx="margin"/>
              </v:shape>
            </w:pict>
          </mc:Fallback>
        </mc:AlternateContent>
      </w:r>
    </w:p>
    <w:p w:rsidR="00851C82" w:rsidRDefault="00851C82">
      <w:pPr>
        <w:rPr>
          <w:b/>
          <w:color w:val="0070C0"/>
          <w:u w:val="single"/>
        </w:rPr>
      </w:pPr>
    </w:p>
    <w:p w:rsidR="00851C82" w:rsidRDefault="00851C82">
      <w:pPr>
        <w:rPr>
          <w:b/>
          <w:color w:val="0070C0"/>
          <w:u w:val="single"/>
        </w:rPr>
      </w:pPr>
      <w:bookmarkStart w:id="0" w:name="_GoBack"/>
      <w:bookmarkEnd w:id="0"/>
    </w:p>
    <w:p w:rsidR="00851C82" w:rsidRDefault="00851C82">
      <w:pPr>
        <w:rPr>
          <w:b/>
          <w:color w:val="0070C0"/>
          <w:u w:val="single"/>
        </w:rPr>
      </w:pPr>
    </w:p>
    <w:p w:rsidR="005C212D" w:rsidRPr="000D6D6D" w:rsidRDefault="00837E75">
      <w:pPr>
        <w:rPr>
          <w:color w:val="0070C0"/>
        </w:rPr>
      </w:pPr>
      <w:r w:rsidRPr="00925854">
        <w:rPr>
          <w:b/>
          <w:color w:val="0070C0"/>
          <w:u w:val="single"/>
        </w:rPr>
        <w:t>Meeting National Curriculum requirements for swimming and water safety</w:t>
      </w:r>
      <w:r w:rsidRPr="00925854">
        <w:rPr>
          <w:b/>
          <w:color w:val="0070C0"/>
          <w:u w:val="single"/>
        </w:rPr>
        <w:br/>
      </w:r>
      <w:r w:rsidR="008039AC">
        <w:rPr>
          <w:color w:val="0070C0"/>
        </w:rPr>
        <w:t>82</w:t>
      </w:r>
      <w:r w:rsidRPr="00925854">
        <w:rPr>
          <w:color w:val="0070C0"/>
        </w:rPr>
        <w:t>% of our Year 6 children c</w:t>
      </w:r>
      <w:r w:rsidR="00914761" w:rsidRPr="00925854">
        <w:rPr>
          <w:color w:val="0070C0"/>
        </w:rPr>
        <w:t>an</w:t>
      </w:r>
      <w:r w:rsidRPr="00925854">
        <w:rPr>
          <w:color w:val="0070C0"/>
        </w:rPr>
        <w:t xml:space="preserve"> swim </w:t>
      </w:r>
      <w:r w:rsidRPr="00925854">
        <w:rPr>
          <w:color w:val="0070C0"/>
          <w:spacing w:val="-3"/>
        </w:rPr>
        <w:t xml:space="preserve">competently, </w:t>
      </w:r>
      <w:r w:rsidRPr="00925854">
        <w:rPr>
          <w:color w:val="0070C0"/>
        </w:rPr>
        <w:t>confidently and proficiently over a distance of at least 25 metres.</w:t>
      </w:r>
      <w:r w:rsidRPr="00925854">
        <w:rPr>
          <w:color w:val="0070C0"/>
        </w:rPr>
        <w:br/>
      </w:r>
      <w:r w:rsidR="008039AC">
        <w:rPr>
          <w:color w:val="0070C0"/>
        </w:rPr>
        <w:t>72</w:t>
      </w:r>
      <w:r w:rsidRPr="00925854">
        <w:rPr>
          <w:color w:val="0070C0"/>
        </w:rPr>
        <w:t>% of our</w:t>
      </w:r>
      <w:r w:rsidR="00914761" w:rsidRPr="00925854">
        <w:rPr>
          <w:color w:val="0070C0"/>
        </w:rPr>
        <w:t xml:space="preserve"> Year 6 children can</w:t>
      </w:r>
      <w:r w:rsidRPr="00925854">
        <w:rPr>
          <w:color w:val="0070C0"/>
        </w:rPr>
        <w:t xml:space="preserve"> swim </w:t>
      </w:r>
      <w:r w:rsidRPr="00925854">
        <w:rPr>
          <w:color w:val="0070C0"/>
          <w:spacing w:val="-3"/>
        </w:rPr>
        <w:t xml:space="preserve">competently, </w:t>
      </w:r>
      <w:r w:rsidRPr="00925854">
        <w:rPr>
          <w:color w:val="0070C0"/>
        </w:rPr>
        <w:t>confidently and proficiently over a distance of at least 50 metres.</w:t>
      </w:r>
      <w:r w:rsidR="008F5A66" w:rsidRPr="00925854">
        <w:rPr>
          <w:color w:val="0070C0"/>
        </w:rPr>
        <w:br/>
      </w:r>
      <w:r w:rsidR="00FB4A6A">
        <w:rPr>
          <w:color w:val="0070C0"/>
        </w:rPr>
        <w:t>70</w:t>
      </w:r>
      <w:r w:rsidR="008F5A66" w:rsidRPr="00925854">
        <w:rPr>
          <w:color w:val="0070C0"/>
        </w:rPr>
        <w:t xml:space="preserve">% of our Year 6 children </w:t>
      </w:r>
      <w:r w:rsidR="00914761" w:rsidRPr="00925854">
        <w:rPr>
          <w:color w:val="0070C0"/>
        </w:rPr>
        <w:t>can</w:t>
      </w:r>
      <w:r w:rsidR="008F5A66" w:rsidRPr="00925854">
        <w:rPr>
          <w:color w:val="0070C0"/>
        </w:rPr>
        <w:t xml:space="preserve"> use a range of </w:t>
      </w:r>
      <w:r w:rsidR="008F5A66" w:rsidRPr="00925854">
        <w:rPr>
          <w:color w:val="0070C0"/>
          <w:spacing w:val="-3"/>
        </w:rPr>
        <w:t xml:space="preserve">strokes </w:t>
      </w:r>
      <w:r w:rsidR="008F5A66" w:rsidRPr="00925854">
        <w:rPr>
          <w:color w:val="0070C0"/>
        </w:rPr>
        <w:t xml:space="preserve">effectively (front crawl, backstroke </w:t>
      </w:r>
      <w:r w:rsidR="0076068D" w:rsidRPr="00925854">
        <w:rPr>
          <w:color w:val="0070C0"/>
        </w:rPr>
        <w:t xml:space="preserve">and breaststroke). </w:t>
      </w:r>
    </w:p>
    <w:tbl>
      <w:tblPr>
        <w:tblpPr w:leftFromText="180" w:rightFromText="180" w:vertAnchor="text" w:horzAnchor="margin" w:tblpY="-269"/>
        <w:tblW w:w="1524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688"/>
        <w:gridCol w:w="3569"/>
        <w:gridCol w:w="1603"/>
        <w:gridCol w:w="3279"/>
        <w:gridCol w:w="3109"/>
      </w:tblGrid>
      <w:tr w:rsidR="00DF26C2" w:rsidRPr="00925854" w:rsidTr="00426DD4">
        <w:trPr>
          <w:trHeight w:val="406"/>
        </w:trPr>
        <w:tc>
          <w:tcPr>
            <w:tcW w:w="15248" w:type="dxa"/>
            <w:gridSpan w:val="5"/>
          </w:tcPr>
          <w:p w:rsidR="00DF26C2" w:rsidRPr="00925854" w:rsidRDefault="00DF26C2" w:rsidP="00426DD4">
            <w:pPr>
              <w:pStyle w:val="TableParagraph"/>
              <w:spacing w:before="27" w:line="235" w:lineRule="auto"/>
              <w:ind w:left="70" w:right="114"/>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engage all pupils in regular physical activity.</w:t>
            </w:r>
          </w:p>
        </w:tc>
      </w:tr>
      <w:tr w:rsidR="00096989" w:rsidRPr="00925854" w:rsidTr="00096989">
        <w:trPr>
          <w:trHeight w:val="624"/>
        </w:trPr>
        <w:tc>
          <w:tcPr>
            <w:tcW w:w="3688" w:type="dxa"/>
          </w:tcPr>
          <w:p w:rsidR="00096989" w:rsidRPr="00925854" w:rsidRDefault="007E70F2" w:rsidP="007E70F2">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569" w:type="dxa"/>
          </w:tcPr>
          <w:p w:rsidR="00096989" w:rsidRPr="00925854" w:rsidRDefault="00096989" w:rsidP="007E70F2">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603" w:type="dxa"/>
          </w:tcPr>
          <w:p w:rsidR="00096989" w:rsidRPr="00925854" w:rsidRDefault="00096989" w:rsidP="00096989">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279" w:type="dxa"/>
          </w:tcPr>
          <w:p w:rsidR="00096989" w:rsidRPr="00925854" w:rsidRDefault="00096989" w:rsidP="00096989">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109" w:type="dxa"/>
          </w:tcPr>
          <w:p w:rsidR="00096989" w:rsidRPr="00925854" w:rsidRDefault="00096989" w:rsidP="007E70F2">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096989" w:rsidRPr="00925854" w:rsidTr="00096989">
        <w:trPr>
          <w:trHeight w:val="2845"/>
        </w:trPr>
        <w:tc>
          <w:tcPr>
            <w:tcW w:w="3688" w:type="dxa"/>
          </w:tcPr>
          <w:p w:rsidR="00096989" w:rsidRPr="000452A1" w:rsidRDefault="00DB30E9" w:rsidP="00A90EF0">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Implement our own </w:t>
            </w:r>
            <w:proofErr w:type="spellStart"/>
            <w:r w:rsidR="00A90EF0" w:rsidRPr="000452A1">
              <w:rPr>
                <w:rFonts w:asciiTheme="minorHAnsi" w:hAnsiTheme="minorHAnsi" w:cstheme="minorHAnsi"/>
                <w:color w:val="0070C0"/>
                <w:highlight w:val="yellow"/>
              </w:rPr>
              <w:t>Walmley</w:t>
            </w:r>
            <w:proofErr w:type="spellEnd"/>
            <w:r w:rsidR="00A90EF0" w:rsidRPr="000452A1">
              <w:rPr>
                <w:rFonts w:asciiTheme="minorHAnsi" w:hAnsiTheme="minorHAnsi" w:cstheme="minorHAnsi"/>
                <w:color w:val="0070C0"/>
                <w:highlight w:val="yellow"/>
              </w:rPr>
              <w:t xml:space="preserve"> Wimbledon</w:t>
            </w:r>
            <w:r w:rsidRPr="000452A1">
              <w:rPr>
                <w:rFonts w:asciiTheme="minorHAnsi" w:hAnsiTheme="minorHAnsi" w:cstheme="minorHAnsi"/>
                <w:color w:val="0070C0"/>
                <w:highlight w:val="yellow"/>
              </w:rPr>
              <w:t xml:space="preserve"> to encourage participation levels.</w:t>
            </w:r>
            <w:r w:rsidR="002C5C6C" w:rsidRPr="000452A1">
              <w:rPr>
                <w:rFonts w:asciiTheme="minorHAnsi" w:hAnsiTheme="minorHAnsi" w:cstheme="minorHAnsi"/>
                <w:color w:val="0070C0"/>
                <w:highlight w:val="yellow"/>
              </w:rPr>
              <w:t xml:space="preserve"> (Did not take place due to </w:t>
            </w:r>
            <w:proofErr w:type="spellStart"/>
            <w:r w:rsidR="002C5C6C" w:rsidRPr="000452A1">
              <w:rPr>
                <w:rFonts w:asciiTheme="minorHAnsi" w:hAnsiTheme="minorHAnsi" w:cstheme="minorHAnsi"/>
                <w:color w:val="0070C0"/>
                <w:highlight w:val="yellow"/>
              </w:rPr>
              <w:t>Covid</w:t>
            </w:r>
            <w:proofErr w:type="spellEnd"/>
            <w:r w:rsidR="002C5C6C" w:rsidRPr="000452A1">
              <w:rPr>
                <w:rFonts w:asciiTheme="minorHAnsi" w:hAnsiTheme="minorHAnsi" w:cstheme="minorHAnsi"/>
                <w:color w:val="0070C0"/>
                <w:highlight w:val="yellow"/>
              </w:rPr>
              <w:t xml:space="preserve"> 19. Will be rearranged)</w:t>
            </w:r>
          </w:p>
          <w:p w:rsidR="00CC1A66" w:rsidRPr="000452A1" w:rsidRDefault="00CC1A66" w:rsidP="00A90EF0">
            <w:pPr>
              <w:pStyle w:val="TableParagraph"/>
              <w:rPr>
                <w:rFonts w:asciiTheme="minorHAnsi" w:hAnsiTheme="minorHAnsi" w:cstheme="minorHAnsi"/>
                <w:color w:val="0070C0"/>
                <w:highlight w:val="yellow"/>
              </w:rPr>
            </w:pPr>
          </w:p>
          <w:p w:rsidR="00DB30E9" w:rsidRDefault="00DB30E9"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Pr="000452A1" w:rsidRDefault="00A7513E" w:rsidP="00A90EF0">
            <w:pPr>
              <w:pStyle w:val="TableParagraph"/>
              <w:rPr>
                <w:rFonts w:asciiTheme="minorHAnsi" w:hAnsiTheme="minorHAnsi" w:cstheme="minorHAnsi"/>
                <w:color w:val="0070C0"/>
                <w:highlight w:val="yellow"/>
              </w:rPr>
            </w:pPr>
          </w:p>
          <w:p w:rsidR="009B36DB" w:rsidRPr="000452A1" w:rsidRDefault="002A0A5E" w:rsidP="00A90EF0">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Try Something New Day</w:t>
            </w:r>
          </w:p>
          <w:p w:rsidR="002C5C6C" w:rsidRPr="000452A1" w:rsidRDefault="002C5C6C" w:rsidP="00A90EF0">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(Did not take place due to </w:t>
            </w:r>
            <w:proofErr w:type="spellStart"/>
            <w:r w:rsidRPr="000452A1">
              <w:rPr>
                <w:rFonts w:asciiTheme="minorHAnsi" w:hAnsiTheme="minorHAnsi" w:cstheme="minorHAnsi"/>
                <w:color w:val="0070C0"/>
                <w:highlight w:val="yellow"/>
              </w:rPr>
              <w:t>Covid</w:t>
            </w:r>
            <w:proofErr w:type="spellEnd"/>
            <w:r w:rsidRPr="000452A1">
              <w:rPr>
                <w:rFonts w:asciiTheme="minorHAnsi" w:hAnsiTheme="minorHAnsi" w:cstheme="minorHAnsi"/>
                <w:color w:val="0070C0"/>
                <w:highlight w:val="yellow"/>
              </w:rPr>
              <w:t xml:space="preserve"> 19. Will be rearranged)</w:t>
            </w:r>
          </w:p>
          <w:p w:rsidR="009B36DB" w:rsidRPr="000452A1" w:rsidRDefault="009B36DB" w:rsidP="00A90EF0">
            <w:pPr>
              <w:pStyle w:val="TableParagraph"/>
              <w:rPr>
                <w:rFonts w:asciiTheme="minorHAnsi" w:hAnsiTheme="minorHAnsi" w:cstheme="minorHAnsi"/>
                <w:color w:val="0070C0"/>
                <w:highlight w:val="yellow"/>
              </w:rPr>
            </w:pPr>
          </w:p>
          <w:p w:rsidR="009B36DB" w:rsidRPr="000452A1" w:rsidRDefault="009B36DB" w:rsidP="00A90EF0">
            <w:pPr>
              <w:pStyle w:val="TableParagraph"/>
              <w:rPr>
                <w:rFonts w:asciiTheme="minorHAnsi" w:hAnsiTheme="minorHAnsi" w:cstheme="minorHAnsi"/>
                <w:color w:val="0070C0"/>
                <w:highlight w:val="yellow"/>
              </w:rPr>
            </w:pPr>
          </w:p>
          <w:p w:rsidR="009B36DB" w:rsidRPr="000452A1" w:rsidRDefault="009B36DB" w:rsidP="00A90EF0">
            <w:pPr>
              <w:pStyle w:val="TableParagraph"/>
              <w:rPr>
                <w:rFonts w:asciiTheme="minorHAnsi" w:hAnsiTheme="minorHAnsi" w:cstheme="minorHAnsi"/>
                <w:color w:val="0070C0"/>
                <w:highlight w:val="yellow"/>
              </w:rPr>
            </w:pPr>
          </w:p>
          <w:p w:rsidR="003A0457" w:rsidRPr="000452A1" w:rsidRDefault="003A0457" w:rsidP="00A90EF0">
            <w:pPr>
              <w:pStyle w:val="TableParagraph"/>
              <w:rPr>
                <w:rFonts w:asciiTheme="minorHAnsi" w:hAnsiTheme="minorHAnsi" w:cstheme="minorHAnsi"/>
                <w:color w:val="0070C0"/>
                <w:highlight w:val="yellow"/>
              </w:rPr>
            </w:pPr>
          </w:p>
          <w:p w:rsidR="003A0457" w:rsidRPr="000452A1" w:rsidRDefault="003A0457" w:rsidP="00A90EF0">
            <w:pPr>
              <w:pStyle w:val="TableParagraph"/>
              <w:rPr>
                <w:rFonts w:asciiTheme="minorHAnsi" w:hAnsiTheme="minorHAnsi" w:cstheme="minorHAnsi"/>
                <w:color w:val="0070C0"/>
                <w:highlight w:val="yellow"/>
              </w:rPr>
            </w:pPr>
          </w:p>
          <w:p w:rsidR="009B36DB" w:rsidRPr="000452A1" w:rsidRDefault="009B36DB"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highlight w:val="yellow"/>
              </w:rPr>
            </w:pPr>
          </w:p>
          <w:p w:rsidR="00A7513E" w:rsidRPr="000452A1" w:rsidRDefault="00A7513E" w:rsidP="00A90EF0">
            <w:pPr>
              <w:pStyle w:val="TableParagraph"/>
              <w:rPr>
                <w:rFonts w:asciiTheme="minorHAnsi" w:hAnsiTheme="minorHAnsi" w:cstheme="minorHAnsi"/>
                <w:highlight w:val="yellow"/>
              </w:rPr>
            </w:pPr>
          </w:p>
          <w:p w:rsidR="000A5892" w:rsidRPr="000452A1" w:rsidRDefault="000A5892" w:rsidP="00A90EF0">
            <w:pPr>
              <w:pStyle w:val="TableParagraph"/>
              <w:rPr>
                <w:rFonts w:asciiTheme="minorHAnsi" w:hAnsiTheme="minorHAnsi" w:cstheme="minorHAnsi"/>
                <w:highlight w:val="yellow"/>
              </w:rPr>
            </w:pPr>
          </w:p>
          <w:p w:rsidR="000A5892" w:rsidRPr="000452A1" w:rsidRDefault="000A5892" w:rsidP="00A90EF0">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Play leaders </w:t>
            </w:r>
          </w:p>
          <w:p w:rsidR="000D6D6D" w:rsidRPr="000452A1" w:rsidRDefault="000D6D6D" w:rsidP="00A90EF0">
            <w:pPr>
              <w:pStyle w:val="TableParagraph"/>
              <w:rPr>
                <w:rFonts w:asciiTheme="minorHAnsi" w:hAnsiTheme="minorHAnsi" w:cstheme="minorHAnsi"/>
                <w:color w:val="0070C0"/>
                <w:highlight w:val="yellow"/>
              </w:rPr>
            </w:pPr>
          </w:p>
          <w:p w:rsidR="000D6D6D" w:rsidRPr="000452A1" w:rsidRDefault="000D6D6D"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Default="00A7513E" w:rsidP="00A90EF0">
            <w:pPr>
              <w:pStyle w:val="TableParagraph"/>
              <w:rPr>
                <w:rFonts w:asciiTheme="minorHAnsi" w:hAnsiTheme="minorHAnsi" w:cstheme="minorHAnsi"/>
                <w:color w:val="0070C0"/>
                <w:highlight w:val="yellow"/>
              </w:rPr>
            </w:pPr>
          </w:p>
          <w:p w:rsidR="00A7513E" w:rsidRPr="000452A1" w:rsidRDefault="00A7513E" w:rsidP="00A90EF0">
            <w:pPr>
              <w:pStyle w:val="TableParagraph"/>
              <w:rPr>
                <w:rFonts w:asciiTheme="minorHAnsi" w:hAnsiTheme="minorHAnsi" w:cstheme="minorHAnsi"/>
                <w:color w:val="0070C0"/>
                <w:highlight w:val="yellow"/>
              </w:rPr>
            </w:pPr>
          </w:p>
          <w:p w:rsidR="000D6D6D" w:rsidRPr="000452A1" w:rsidRDefault="000D6D6D" w:rsidP="00A90EF0">
            <w:pPr>
              <w:pStyle w:val="TableParagraph"/>
              <w:rPr>
                <w:rFonts w:asciiTheme="minorHAnsi" w:hAnsiTheme="minorHAnsi" w:cstheme="minorHAnsi"/>
                <w:color w:val="0070C0"/>
                <w:highlight w:val="yellow"/>
              </w:rPr>
            </w:pPr>
            <w:r w:rsidRPr="000452A1">
              <w:rPr>
                <w:rFonts w:asciiTheme="minorHAnsi" w:hAnsiTheme="minorHAnsi" w:cstheme="minorHAnsi"/>
                <w:color w:val="0070C0"/>
              </w:rPr>
              <w:t xml:space="preserve">Active lessons </w:t>
            </w:r>
          </w:p>
        </w:tc>
        <w:tc>
          <w:tcPr>
            <w:tcW w:w="3569" w:type="dxa"/>
          </w:tcPr>
          <w:p w:rsidR="00DB30E9" w:rsidRPr="000452A1" w:rsidRDefault="00DB30E9" w:rsidP="00FC3A0E">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100% of children at </w:t>
            </w:r>
            <w:proofErr w:type="spellStart"/>
            <w:r w:rsidRPr="000452A1">
              <w:rPr>
                <w:rFonts w:asciiTheme="minorHAnsi" w:hAnsiTheme="minorHAnsi" w:cstheme="minorHAnsi"/>
                <w:color w:val="0070C0"/>
                <w:highlight w:val="yellow"/>
              </w:rPr>
              <w:t>Walmley</w:t>
            </w:r>
            <w:proofErr w:type="spellEnd"/>
            <w:r w:rsidRPr="000452A1">
              <w:rPr>
                <w:rFonts w:asciiTheme="minorHAnsi" w:hAnsiTheme="minorHAnsi" w:cstheme="minorHAnsi"/>
                <w:color w:val="0070C0"/>
                <w:highlight w:val="yellow"/>
              </w:rPr>
              <w:t xml:space="preserve"> participate in a morning of fun tennis skills, followed by a Wimbledon styl</w:t>
            </w:r>
            <w:r w:rsidR="00FC3A0E" w:rsidRPr="000452A1">
              <w:rPr>
                <w:rFonts w:asciiTheme="minorHAnsi" w:hAnsiTheme="minorHAnsi" w:cstheme="minorHAnsi"/>
                <w:color w:val="0070C0"/>
                <w:highlight w:val="yellow"/>
              </w:rPr>
              <w:t>e competition in the afternoon.</w:t>
            </w:r>
          </w:p>
          <w:p w:rsidR="00FC3A0E" w:rsidRDefault="00FC3A0E" w:rsidP="00FC3A0E">
            <w:pPr>
              <w:pStyle w:val="TableParagraph"/>
              <w:rPr>
                <w:rFonts w:asciiTheme="minorHAnsi" w:hAnsiTheme="minorHAnsi" w:cstheme="minorHAnsi"/>
                <w:color w:val="0070C0"/>
                <w:highlight w:val="yellow"/>
              </w:rPr>
            </w:pPr>
          </w:p>
          <w:p w:rsidR="00A7513E" w:rsidRDefault="00A7513E" w:rsidP="00FC3A0E">
            <w:pPr>
              <w:pStyle w:val="TableParagraph"/>
              <w:rPr>
                <w:rFonts w:asciiTheme="minorHAnsi" w:hAnsiTheme="minorHAnsi" w:cstheme="minorHAnsi"/>
                <w:color w:val="0070C0"/>
                <w:highlight w:val="yellow"/>
              </w:rPr>
            </w:pPr>
          </w:p>
          <w:p w:rsidR="00A7513E" w:rsidRDefault="00A7513E" w:rsidP="00FC3A0E">
            <w:pPr>
              <w:pStyle w:val="TableParagraph"/>
              <w:rPr>
                <w:rFonts w:asciiTheme="minorHAnsi" w:hAnsiTheme="minorHAnsi" w:cstheme="minorHAnsi"/>
                <w:color w:val="0070C0"/>
                <w:highlight w:val="yellow"/>
              </w:rPr>
            </w:pPr>
          </w:p>
          <w:p w:rsidR="00A7513E" w:rsidRDefault="00A7513E" w:rsidP="00FC3A0E">
            <w:pPr>
              <w:pStyle w:val="TableParagraph"/>
              <w:rPr>
                <w:rFonts w:asciiTheme="minorHAnsi" w:hAnsiTheme="minorHAnsi" w:cstheme="minorHAnsi"/>
                <w:color w:val="0070C0"/>
                <w:highlight w:val="yellow"/>
              </w:rPr>
            </w:pPr>
          </w:p>
          <w:p w:rsidR="00A7513E" w:rsidRDefault="00A7513E" w:rsidP="00FC3A0E">
            <w:pPr>
              <w:pStyle w:val="TableParagraph"/>
              <w:rPr>
                <w:rFonts w:asciiTheme="minorHAnsi" w:hAnsiTheme="minorHAnsi" w:cstheme="minorHAnsi"/>
                <w:color w:val="0070C0"/>
                <w:highlight w:val="yellow"/>
              </w:rPr>
            </w:pPr>
          </w:p>
          <w:p w:rsidR="00A7513E" w:rsidRDefault="00A7513E" w:rsidP="00FC3A0E">
            <w:pPr>
              <w:pStyle w:val="TableParagraph"/>
              <w:rPr>
                <w:rFonts w:asciiTheme="minorHAnsi" w:hAnsiTheme="minorHAnsi" w:cstheme="minorHAnsi"/>
                <w:color w:val="0070C0"/>
                <w:highlight w:val="yellow"/>
              </w:rPr>
            </w:pPr>
          </w:p>
          <w:p w:rsidR="00A7513E" w:rsidRPr="000452A1" w:rsidRDefault="00A7513E" w:rsidP="00FC3A0E">
            <w:pPr>
              <w:pStyle w:val="TableParagraph"/>
              <w:rPr>
                <w:rFonts w:asciiTheme="minorHAnsi" w:hAnsiTheme="minorHAnsi" w:cstheme="minorHAnsi"/>
                <w:color w:val="0070C0"/>
                <w:highlight w:val="yellow"/>
              </w:rPr>
            </w:pPr>
          </w:p>
          <w:p w:rsidR="00096989" w:rsidRPr="000452A1" w:rsidRDefault="00DB30E9" w:rsidP="00FC3A0E">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Identify and target those children who are least active or do not regularly attend </w:t>
            </w:r>
            <w:r w:rsidR="00F92A85" w:rsidRPr="000452A1">
              <w:rPr>
                <w:rFonts w:asciiTheme="minorHAnsi" w:hAnsiTheme="minorHAnsi" w:cstheme="minorHAnsi"/>
                <w:color w:val="0070C0"/>
                <w:highlight w:val="yellow"/>
              </w:rPr>
              <w:t>a club outside of school hours. (This will be completed annually)</w:t>
            </w:r>
          </w:p>
          <w:p w:rsidR="00FC3A0E" w:rsidRPr="000452A1" w:rsidRDefault="00FC3A0E" w:rsidP="00FC3A0E">
            <w:pPr>
              <w:pStyle w:val="TableParagraph"/>
              <w:rPr>
                <w:rFonts w:asciiTheme="minorHAnsi" w:hAnsiTheme="minorHAnsi" w:cstheme="minorHAnsi"/>
                <w:color w:val="0070C0"/>
                <w:highlight w:val="yellow"/>
              </w:rPr>
            </w:pPr>
          </w:p>
          <w:p w:rsidR="00DB30E9" w:rsidRPr="000452A1" w:rsidRDefault="00DB30E9" w:rsidP="00FC3A0E">
            <w:pPr>
              <w:pStyle w:val="TableParagraph"/>
              <w:rPr>
                <w:rFonts w:asciiTheme="minorHAnsi" w:hAnsiTheme="minorHAnsi" w:cstheme="minorHAnsi"/>
                <w:color w:val="0070C0"/>
                <w:highlight w:val="yellow"/>
              </w:rPr>
            </w:pPr>
            <w:r w:rsidRPr="000452A1">
              <w:rPr>
                <w:rFonts w:asciiTheme="minorHAnsi" w:hAnsiTheme="minorHAnsi" w:cstheme="minorHAnsi"/>
                <w:color w:val="0070C0"/>
                <w:highlight w:val="yellow"/>
              </w:rPr>
              <w:t>Collaborate with 4 other primary schools within our collaboration to provide a free, fun day for selected children.</w:t>
            </w:r>
          </w:p>
          <w:p w:rsidR="009B36DB" w:rsidRPr="000452A1" w:rsidRDefault="009B36DB" w:rsidP="009B36DB">
            <w:pPr>
              <w:pStyle w:val="TableParagraph"/>
              <w:rPr>
                <w:rFonts w:asciiTheme="minorHAnsi" w:hAnsiTheme="minorHAnsi" w:cstheme="minorHAnsi"/>
                <w:color w:val="0070C0"/>
                <w:highlight w:val="yellow"/>
              </w:rPr>
            </w:pPr>
          </w:p>
          <w:p w:rsidR="000A5892" w:rsidRDefault="000A5892" w:rsidP="000A5892">
            <w:pPr>
              <w:rPr>
                <w:highlight w:val="yellow"/>
                <w:lang w:val="en-US"/>
              </w:rPr>
            </w:pPr>
          </w:p>
          <w:p w:rsidR="00A7513E" w:rsidRPr="000452A1" w:rsidRDefault="00A7513E" w:rsidP="000A5892">
            <w:pPr>
              <w:rPr>
                <w:highlight w:val="yellow"/>
                <w:lang w:val="en-US"/>
              </w:rPr>
            </w:pPr>
          </w:p>
          <w:p w:rsidR="00A7513E" w:rsidRDefault="000A5892" w:rsidP="000A5892">
            <w:pPr>
              <w:rPr>
                <w:color w:val="0070C0"/>
                <w:highlight w:val="yellow"/>
                <w:lang w:val="en-US"/>
              </w:rPr>
            </w:pPr>
            <w:r w:rsidRPr="000452A1">
              <w:rPr>
                <w:color w:val="0070C0"/>
                <w:highlight w:val="yellow"/>
                <w:lang w:val="en-US"/>
              </w:rPr>
              <w:t xml:space="preserve">Children in Year 6 are trained up to deliver games on the playground for children in Year 3 and 4. </w:t>
            </w:r>
          </w:p>
          <w:p w:rsidR="00A7513E" w:rsidRPr="000452A1" w:rsidRDefault="00A7513E" w:rsidP="000A5892">
            <w:pPr>
              <w:rPr>
                <w:color w:val="0070C0"/>
                <w:highlight w:val="yellow"/>
                <w:lang w:val="en-US"/>
              </w:rPr>
            </w:pPr>
          </w:p>
          <w:p w:rsidR="000A5892" w:rsidRPr="000452A1" w:rsidRDefault="000D6D6D" w:rsidP="000D6D6D">
            <w:pPr>
              <w:rPr>
                <w:highlight w:val="yellow"/>
                <w:lang w:val="en-US"/>
              </w:rPr>
            </w:pPr>
            <w:r w:rsidRPr="000452A1">
              <w:rPr>
                <w:color w:val="0070C0"/>
                <w:lang w:val="en-US"/>
              </w:rPr>
              <w:t>Staff are encouraged to deliver active lessons where possible when teaching the National Curriculum.</w:t>
            </w:r>
          </w:p>
        </w:tc>
        <w:tc>
          <w:tcPr>
            <w:tcW w:w="1603" w:type="dxa"/>
          </w:tcPr>
          <w:p w:rsidR="009B36DB" w:rsidRPr="002C5C6C" w:rsidRDefault="00F52233" w:rsidP="009B36DB">
            <w:pPr>
              <w:rPr>
                <w:color w:val="0070C0"/>
                <w:lang w:val="en-US"/>
              </w:rPr>
            </w:pPr>
            <w:r>
              <w:rPr>
                <w:color w:val="0070C0"/>
                <w:lang w:val="en-US"/>
              </w:rPr>
              <w:t xml:space="preserve"> </w:t>
            </w:r>
            <w:r w:rsidRPr="00F52233">
              <w:rPr>
                <w:color w:val="0070C0"/>
                <w:highlight w:val="yellow"/>
                <w:lang w:val="en-US"/>
              </w:rPr>
              <w:t xml:space="preserve">£1,300 (cancelled due to </w:t>
            </w:r>
            <w:proofErr w:type="spellStart"/>
            <w:r w:rsidRPr="00F52233">
              <w:rPr>
                <w:color w:val="0070C0"/>
                <w:highlight w:val="yellow"/>
                <w:lang w:val="en-US"/>
              </w:rPr>
              <w:t>Covid</w:t>
            </w:r>
            <w:proofErr w:type="spellEnd"/>
            <w:r w:rsidRPr="00F52233">
              <w:rPr>
                <w:color w:val="0070C0"/>
                <w:highlight w:val="yellow"/>
                <w:lang w:val="en-US"/>
              </w:rPr>
              <w:t>)</w:t>
            </w:r>
          </w:p>
          <w:p w:rsidR="009B36DB" w:rsidRPr="002C5C6C" w:rsidRDefault="009B36DB" w:rsidP="009B36DB">
            <w:pPr>
              <w:rPr>
                <w:color w:val="0070C0"/>
                <w:lang w:val="en-US"/>
              </w:rPr>
            </w:pPr>
          </w:p>
          <w:p w:rsidR="009B36DB" w:rsidRPr="002C5C6C" w:rsidRDefault="009B36DB" w:rsidP="009B36DB">
            <w:pPr>
              <w:rPr>
                <w:color w:val="0070C0"/>
                <w:lang w:val="en-US"/>
              </w:rPr>
            </w:pPr>
          </w:p>
          <w:p w:rsidR="009B36DB" w:rsidRPr="002C5C6C" w:rsidRDefault="009B36DB" w:rsidP="009B36DB">
            <w:pPr>
              <w:rPr>
                <w:color w:val="0070C0"/>
                <w:lang w:val="en-US"/>
              </w:rPr>
            </w:pPr>
          </w:p>
          <w:p w:rsidR="009B36DB" w:rsidRPr="002C5C6C" w:rsidRDefault="009B36DB" w:rsidP="009B36DB">
            <w:pPr>
              <w:rPr>
                <w:color w:val="0070C0"/>
                <w:lang w:val="en-US"/>
              </w:rPr>
            </w:pPr>
          </w:p>
          <w:p w:rsidR="009B36DB" w:rsidRPr="002C5C6C" w:rsidRDefault="009B36DB" w:rsidP="009B36DB">
            <w:pPr>
              <w:rPr>
                <w:color w:val="0070C0"/>
                <w:lang w:val="en-US"/>
              </w:rPr>
            </w:pPr>
          </w:p>
          <w:p w:rsidR="00F92A85" w:rsidRPr="002C5C6C" w:rsidRDefault="00F92A85" w:rsidP="009B36DB">
            <w:pPr>
              <w:rPr>
                <w:color w:val="0070C0"/>
                <w:lang w:val="en-US"/>
              </w:rPr>
            </w:pPr>
          </w:p>
          <w:p w:rsidR="00145093" w:rsidRDefault="00145093" w:rsidP="00211802">
            <w:pPr>
              <w:rPr>
                <w:color w:val="0070C0"/>
                <w:lang w:val="en-US"/>
              </w:rPr>
            </w:pPr>
          </w:p>
          <w:p w:rsidR="00096989" w:rsidRPr="002C5C6C" w:rsidRDefault="00096989" w:rsidP="00211802">
            <w:pPr>
              <w:rPr>
                <w:color w:val="0070C0"/>
                <w:lang w:val="en-US"/>
              </w:rPr>
            </w:pPr>
          </w:p>
        </w:tc>
        <w:tc>
          <w:tcPr>
            <w:tcW w:w="3279" w:type="dxa"/>
          </w:tcPr>
          <w:p w:rsidR="00096989" w:rsidRPr="000452A1" w:rsidRDefault="00BF3149" w:rsidP="00DB30E9">
            <w:pPr>
              <w:pStyle w:val="TableParagraph"/>
              <w:numPr>
                <w:ilvl w:val="0"/>
                <w:numId w:val="15"/>
              </w:numPr>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100% of children at </w:t>
            </w:r>
            <w:proofErr w:type="spellStart"/>
            <w:r w:rsidRPr="000452A1">
              <w:rPr>
                <w:rFonts w:asciiTheme="minorHAnsi" w:hAnsiTheme="minorHAnsi" w:cstheme="minorHAnsi"/>
                <w:color w:val="0070C0"/>
                <w:highlight w:val="yellow"/>
              </w:rPr>
              <w:t>Walmley</w:t>
            </w:r>
            <w:proofErr w:type="spellEnd"/>
            <w:r w:rsidRPr="000452A1">
              <w:rPr>
                <w:rFonts w:asciiTheme="minorHAnsi" w:hAnsiTheme="minorHAnsi" w:cstheme="minorHAnsi"/>
                <w:color w:val="0070C0"/>
                <w:highlight w:val="yellow"/>
              </w:rPr>
              <w:t xml:space="preserve"> are taught new tennis skills and are able to participate in a competitive game.</w:t>
            </w:r>
          </w:p>
          <w:p w:rsidR="00BF3149" w:rsidRPr="000452A1" w:rsidRDefault="00BF3149" w:rsidP="00DB30E9">
            <w:pPr>
              <w:pStyle w:val="TableParagraph"/>
              <w:numPr>
                <w:ilvl w:val="0"/>
                <w:numId w:val="15"/>
              </w:numPr>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Children’s enjoyment and interest in Wimbledon is evident to see. </w:t>
            </w:r>
          </w:p>
          <w:p w:rsidR="00246473" w:rsidRDefault="00246473" w:rsidP="00DB30E9">
            <w:pPr>
              <w:pStyle w:val="TableParagraph"/>
              <w:numPr>
                <w:ilvl w:val="0"/>
                <w:numId w:val="15"/>
              </w:numPr>
              <w:rPr>
                <w:rFonts w:asciiTheme="minorHAnsi" w:hAnsiTheme="minorHAnsi" w:cstheme="minorHAnsi"/>
                <w:color w:val="0070C0"/>
                <w:highlight w:val="yellow"/>
              </w:rPr>
            </w:pPr>
            <w:r w:rsidRPr="000452A1">
              <w:rPr>
                <w:rFonts w:asciiTheme="minorHAnsi" w:hAnsiTheme="minorHAnsi" w:cstheme="minorHAnsi"/>
                <w:color w:val="0070C0"/>
                <w:highlight w:val="yellow"/>
              </w:rPr>
              <w:t xml:space="preserve">Children have attended </w:t>
            </w:r>
            <w:proofErr w:type="spellStart"/>
            <w:r w:rsidRPr="000452A1">
              <w:rPr>
                <w:rFonts w:asciiTheme="minorHAnsi" w:hAnsiTheme="minorHAnsi" w:cstheme="minorHAnsi"/>
                <w:color w:val="0070C0"/>
                <w:highlight w:val="yellow"/>
              </w:rPr>
              <w:t>Penns</w:t>
            </w:r>
            <w:proofErr w:type="spellEnd"/>
            <w:r w:rsidRPr="000452A1">
              <w:rPr>
                <w:rFonts w:asciiTheme="minorHAnsi" w:hAnsiTheme="minorHAnsi" w:cstheme="minorHAnsi"/>
                <w:color w:val="0070C0"/>
                <w:highlight w:val="yellow"/>
              </w:rPr>
              <w:t xml:space="preserve"> Tennis Club outside of school hours as a result of this enjoyable day.</w:t>
            </w:r>
          </w:p>
          <w:p w:rsidR="00A7513E" w:rsidRPr="000452A1" w:rsidRDefault="00A7513E" w:rsidP="00A7513E">
            <w:pPr>
              <w:pStyle w:val="TableParagraph"/>
              <w:ind w:left="502"/>
              <w:rPr>
                <w:rFonts w:asciiTheme="minorHAnsi" w:hAnsiTheme="minorHAnsi" w:cstheme="minorHAnsi"/>
                <w:color w:val="0070C0"/>
                <w:highlight w:val="yellow"/>
              </w:rPr>
            </w:pPr>
          </w:p>
          <w:p w:rsidR="00246473" w:rsidRPr="000452A1" w:rsidRDefault="00246473" w:rsidP="00DB30E9">
            <w:pPr>
              <w:pStyle w:val="TableParagraph"/>
              <w:numPr>
                <w:ilvl w:val="0"/>
                <w:numId w:val="15"/>
              </w:numPr>
              <w:rPr>
                <w:rFonts w:asciiTheme="minorHAnsi" w:hAnsiTheme="minorHAnsi" w:cstheme="minorHAnsi"/>
                <w:color w:val="0070C0"/>
                <w:highlight w:val="yellow"/>
              </w:rPr>
            </w:pPr>
            <w:r w:rsidRPr="000452A1">
              <w:rPr>
                <w:rFonts w:asciiTheme="minorHAnsi" w:hAnsiTheme="minorHAnsi" w:cstheme="minorHAnsi"/>
                <w:color w:val="0070C0"/>
                <w:highlight w:val="yellow"/>
              </w:rPr>
              <w:t>30 of our least active Year 3 children tried 15 different sports provided by local sporting companies.</w:t>
            </w:r>
          </w:p>
          <w:p w:rsidR="00246473" w:rsidRDefault="00246473" w:rsidP="004F6487">
            <w:pPr>
              <w:pStyle w:val="TableParagraph"/>
              <w:numPr>
                <w:ilvl w:val="0"/>
                <w:numId w:val="15"/>
              </w:numPr>
              <w:rPr>
                <w:rFonts w:asciiTheme="minorHAnsi" w:hAnsiTheme="minorHAnsi" w:cstheme="minorHAnsi"/>
                <w:color w:val="0070C0"/>
                <w:highlight w:val="yellow"/>
              </w:rPr>
            </w:pPr>
            <w:r w:rsidRPr="000452A1">
              <w:rPr>
                <w:rFonts w:asciiTheme="minorHAnsi" w:hAnsiTheme="minorHAnsi" w:cstheme="minorHAnsi"/>
                <w:color w:val="0070C0"/>
                <w:highlight w:val="yellow"/>
              </w:rPr>
              <w:t>This has encouraged chi</w:t>
            </w:r>
            <w:r w:rsidR="004F6487" w:rsidRPr="000452A1">
              <w:rPr>
                <w:rFonts w:asciiTheme="minorHAnsi" w:hAnsiTheme="minorHAnsi" w:cstheme="minorHAnsi"/>
                <w:color w:val="0070C0"/>
                <w:highlight w:val="yellow"/>
              </w:rPr>
              <w:t xml:space="preserve">ldren to attend clubs in school and </w:t>
            </w:r>
            <w:r w:rsidRPr="000452A1">
              <w:rPr>
                <w:rFonts w:asciiTheme="minorHAnsi" w:hAnsiTheme="minorHAnsi" w:cstheme="minorHAnsi"/>
                <w:color w:val="0070C0"/>
                <w:highlight w:val="yellow"/>
              </w:rPr>
              <w:t>outsi</w:t>
            </w:r>
            <w:r w:rsidR="00E3389B" w:rsidRPr="000452A1">
              <w:rPr>
                <w:rFonts w:asciiTheme="minorHAnsi" w:hAnsiTheme="minorHAnsi" w:cstheme="minorHAnsi"/>
                <w:color w:val="0070C0"/>
                <w:highlight w:val="yellow"/>
              </w:rPr>
              <w:t xml:space="preserve">de of school that they </w:t>
            </w:r>
            <w:r w:rsidR="00E3389B" w:rsidRPr="00CA33D5">
              <w:rPr>
                <w:rFonts w:asciiTheme="minorHAnsi" w:hAnsiTheme="minorHAnsi" w:cstheme="minorHAnsi"/>
                <w:color w:val="0070C0"/>
                <w:highlight w:val="yellow"/>
              </w:rPr>
              <w:t xml:space="preserve">wouldn’t </w:t>
            </w:r>
            <w:r w:rsidRPr="00CA33D5">
              <w:rPr>
                <w:rFonts w:asciiTheme="minorHAnsi" w:hAnsiTheme="minorHAnsi" w:cstheme="minorHAnsi"/>
                <w:color w:val="0070C0"/>
                <w:highlight w:val="yellow"/>
              </w:rPr>
              <w:t>have normally tried.</w:t>
            </w:r>
          </w:p>
          <w:p w:rsidR="00A7513E" w:rsidRDefault="00A7513E" w:rsidP="00A7513E">
            <w:pPr>
              <w:pStyle w:val="TableParagraph"/>
              <w:rPr>
                <w:rFonts w:asciiTheme="minorHAnsi" w:hAnsiTheme="minorHAnsi" w:cstheme="minorHAnsi"/>
                <w:color w:val="0070C0"/>
                <w:highlight w:val="yellow"/>
              </w:rPr>
            </w:pPr>
          </w:p>
          <w:p w:rsidR="00A7513E" w:rsidRDefault="00A7513E" w:rsidP="00A7513E">
            <w:pPr>
              <w:pStyle w:val="TableParagraph"/>
              <w:rPr>
                <w:rFonts w:asciiTheme="minorHAnsi" w:hAnsiTheme="minorHAnsi" w:cstheme="minorHAnsi"/>
                <w:color w:val="0070C0"/>
                <w:highlight w:val="yellow"/>
              </w:rPr>
            </w:pPr>
          </w:p>
          <w:p w:rsidR="00A7513E" w:rsidRDefault="00A7513E" w:rsidP="00A7513E">
            <w:pPr>
              <w:pStyle w:val="TableParagraph"/>
              <w:rPr>
                <w:rFonts w:asciiTheme="minorHAnsi" w:hAnsiTheme="minorHAnsi" w:cstheme="minorHAnsi"/>
                <w:color w:val="0070C0"/>
                <w:highlight w:val="yellow"/>
              </w:rPr>
            </w:pPr>
          </w:p>
          <w:p w:rsidR="00A7513E" w:rsidRDefault="00A7513E" w:rsidP="00A7513E">
            <w:pPr>
              <w:pStyle w:val="TableParagraph"/>
              <w:rPr>
                <w:rFonts w:asciiTheme="minorHAnsi" w:hAnsiTheme="minorHAnsi" w:cstheme="minorHAnsi"/>
                <w:color w:val="0070C0"/>
                <w:highlight w:val="yellow"/>
              </w:rPr>
            </w:pPr>
          </w:p>
          <w:p w:rsidR="00A7513E" w:rsidRPr="00CA33D5" w:rsidRDefault="00A7513E" w:rsidP="00A7513E">
            <w:pPr>
              <w:pStyle w:val="TableParagraph"/>
              <w:rPr>
                <w:rFonts w:asciiTheme="minorHAnsi" w:hAnsiTheme="minorHAnsi" w:cstheme="minorHAnsi"/>
                <w:color w:val="0070C0"/>
                <w:highlight w:val="yellow"/>
              </w:rPr>
            </w:pPr>
          </w:p>
          <w:p w:rsidR="000A5892" w:rsidRPr="00CA33D5" w:rsidRDefault="000A5892" w:rsidP="000A5892">
            <w:pPr>
              <w:pStyle w:val="TableParagraph"/>
              <w:numPr>
                <w:ilvl w:val="0"/>
                <w:numId w:val="15"/>
              </w:numPr>
              <w:rPr>
                <w:rFonts w:asciiTheme="minorHAnsi" w:hAnsiTheme="minorHAnsi" w:cstheme="minorHAnsi"/>
                <w:color w:val="0070C0"/>
                <w:highlight w:val="yellow"/>
              </w:rPr>
            </w:pPr>
            <w:r w:rsidRPr="00CA33D5">
              <w:rPr>
                <w:rFonts w:asciiTheme="minorHAnsi" w:hAnsiTheme="minorHAnsi" w:cstheme="minorHAnsi"/>
                <w:color w:val="0070C0"/>
                <w:highlight w:val="yellow"/>
              </w:rPr>
              <w:t xml:space="preserve">Year 3 and 4 children are </w:t>
            </w:r>
            <w:r w:rsidR="00CA33D5" w:rsidRPr="00CA33D5">
              <w:rPr>
                <w:rFonts w:asciiTheme="minorHAnsi" w:hAnsiTheme="minorHAnsi" w:cstheme="minorHAnsi"/>
                <w:color w:val="0070C0"/>
                <w:highlight w:val="yellow"/>
              </w:rPr>
              <w:t xml:space="preserve">more </w:t>
            </w:r>
            <w:r w:rsidRPr="00CA33D5">
              <w:rPr>
                <w:rFonts w:asciiTheme="minorHAnsi" w:hAnsiTheme="minorHAnsi" w:cstheme="minorHAnsi"/>
                <w:color w:val="0070C0"/>
                <w:highlight w:val="yellow"/>
              </w:rPr>
              <w:t xml:space="preserve">active at lunchtimes. </w:t>
            </w:r>
          </w:p>
          <w:p w:rsidR="000A5892" w:rsidRDefault="000A5892" w:rsidP="000A5892">
            <w:pPr>
              <w:pStyle w:val="TableParagraph"/>
              <w:numPr>
                <w:ilvl w:val="0"/>
                <w:numId w:val="15"/>
              </w:numPr>
              <w:rPr>
                <w:rFonts w:asciiTheme="minorHAnsi" w:hAnsiTheme="minorHAnsi" w:cstheme="minorHAnsi"/>
                <w:color w:val="0070C0"/>
                <w:highlight w:val="yellow"/>
              </w:rPr>
            </w:pPr>
            <w:r w:rsidRPr="00CA33D5">
              <w:rPr>
                <w:rFonts w:asciiTheme="minorHAnsi" w:hAnsiTheme="minorHAnsi" w:cstheme="minorHAnsi"/>
                <w:color w:val="0070C0"/>
                <w:highlight w:val="yellow"/>
              </w:rPr>
              <w:t xml:space="preserve">Year 6 children develop their teamwork and leadership skills. </w:t>
            </w:r>
          </w:p>
          <w:p w:rsidR="00A7513E" w:rsidRDefault="00A7513E" w:rsidP="00A7513E">
            <w:pPr>
              <w:pStyle w:val="TableParagraph"/>
              <w:rPr>
                <w:rFonts w:asciiTheme="minorHAnsi" w:hAnsiTheme="minorHAnsi" w:cstheme="minorHAnsi"/>
                <w:color w:val="0070C0"/>
                <w:highlight w:val="yellow"/>
              </w:rPr>
            </w:pPr>
          </w:p>
          <w:p w:rsidR="00A7513E" w:rsidRPr="00CA33D5" w:rsidRDefault="00A7513E" w:rsidP="00A7513E">
            <w:pPr>
              <w:pStyle w:val="TableParagraph"/>
              <w:rPr>
                <w:rFonts w:asciiTheme="minorHAnsi" w:hAnsiTheme="minorHAnsi" w:cstheme="minorHAnsi"/>
                <w:color w:val="0070C0"/>
                <w:highlight w:val="yellow"/>
              </w:rPr>
            </w:pPr>
          </w:p>
          <w:p w:rsidR="000D6D6D" w:rsidRDefault="000D6D6D" w:rsidP="00664D29">
            <w:pPr>
              <w:pStyle w:val="TableParagraph"/>
              <w:numPr>
                <w:ilvl w:val="0"/>
                <w:numId w:val="15"/>
              </w:numPr>
              <w:rPr>
                <w:rFonts w:asciiTheme="minorHAnsi" w:hAnsiTheme="minorHAnsi" w:cstheme="minorHAnsi"/>
                <w:color w:val="0070C0"/>
              </w:rPr>
            </w:pPr>
            <w:r w:rsidRPr="000452A1">
              <w:rPr>
                <w:rFonts w:asciiTheme="minorHAnsi" w:hAnsiTheme="minorHAnsi" w:cstheme="minorHAnsi"/>
                <w:color w:val="0070C0"/>
              </w:rPr>
              <w:t xml:space="preserve">Children </w:t>
            </w:r>
            <w:r w:rsidR="00664D29" w:rsidRPr="000452A1">
              <w:rPr>
                <w:rFonts w:asciiTheme="minorHAnsi" w:hAnsiTheme="minorHAnsi" w:cstheme="minorHAnsi"/>
                <w:color w:val="0070C0"/>
              </w:rPr>
              <w:t xml:space="preserve">are active in a variety </w:t>
            </w:r>
            <w:r w:rsidR="00CA33D5" w:rsidRPr="000452A1">
              <w:rPr>
                <w:rFonts w:asciiTheme="minorHAnsi" w:hAnsiTheme="minorHAnsi" w:cstheme="minorHAnsi"/>
                <w:color w:val="0070C0"/>
              </w:rPr>
              <w:t>of lessons</w:t>
            </w:r>
            <w:r w:rsidRPr="000452A1">
              <w:rPr>
                <w:rFonts w:asciiTheme="minorHAnsi" w:hAnsiTheme="minorHAnsi" w:cstheme="minorHAnsi"/>
                <w:color w:val="0070C0"/>
              </w:rPr>
              <w:t xml:space="preserve"> (e.g. </w:t>
            </w:r>
            <w:proofErr w:type="spellStart"/>
            <w:r w:rsidRPr="000452A1">
              <w:rPr>
                <w:rFonts w:asciiTheme="minorHAnsi" w:hAnsiTheme="minorHAnsi" w:cstheme="minorHAnsi"/>
                <w:color w:val="0070C0"/>
              </w:rPr>
              <w:t>Maths</w:t>
            </w:r>
            <w:proofErr w:type="spellEnd"/>
            <w:r w:rsidRPr="000452A1">
              <w:rPr>
                <w:rFonts w:asciiTheme="minorHAnsi" w:hAnsiTheme="minorHAnsi" w:cstheme="minorHAnsi"/>
                <w:color w:val="0070C0"/>
              </w:rPr>
              <w:t>, History)</w:t>
            </w:r>
          </w:p>
          <w:p w:rsidR="00CA33D5" w:rsidRPr="000452A1" w:rsidRDefault="00CA33D5" w:rsidP="00CA33D5">
            <w:pPr>
              <w:pStyle w:val="TableParagraph"/>
              <w:ind w:left="502"/>
              <w:rPr>
                <w:rFonts w:asciiTheme="minorHAnsi" w:hAnsiTheme="minorHAnsi" w:cstheme="minorHAnsi"/>
                <w:color w:val="0070C0"/>
              </w:rPr>
            </w:pPr>
          </w:p>
        </w:tc>
        <w:tc>
          <w:tcPr>
            <w:tcW w:w="3109" w:type="dxa"/>
          </w:tcPr>
          <w:p w:rsidR="00A7513E" w:rsidRPr="00A7513E" w:rsidRDefault="00F92A85" w:rsidP="00A7513E">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T</w:t>
            </w:r>
            <w:r w:rsidR="00664D29" w:rsidRPr="00A7513E">
              <w:rPr>
                <w:rFonts w:asciiTheme="minorHAnsi" w:hAnsiTheme="minorHAnsi" w:cstheme="minorHAnsi"/>
                <w:color w:val="0070C0"/>
                <w:highlight w:val="yellow"/>
              </w:rPr>
              <w:t>his is now entering the 6</w:t>
            </w:r>
            <w:r w:rsidR="00716FC8" w:rsidRPr="00A7513E">
              <w:rPr>
                <w:rFonts w:asciiTheme="minorHAnsi" w:hAnsiTheme="minorHAnsi" w:cstheme="minorHAnsi"/>
                <w:color w:val="0070C0"/>
                <w:highlight w:val="yellow"/>
                <w:vertAlign w:val="superscript"/>
              </w:rPr>
              <w:t>th</w:t>
            </w:r>
            <w:r w:rsidR="00716FC8" w:rsidRPr="00A7513E">
              <w:rPr>
                <w:rFonts w:asciiTheme="minorHAnsi" w:hAnsiTheme="minorHAnsi" w:cstheme="minorHAnsi"/>
                <w:color w:val="0070C0"/>
                <w:highlight w:val="yellow"/>
              </w:rPr>
              <w:t xml:space="preserve"> year and it is growing year by year.</w:t>
            </w:r>
          </w:p>
          <w:p w:rsidR="00716FC8" w:rsidRDefault="00716FC8" w:rsidP="00716FC8">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 xml:space="preserve">This event will continue to take place at </w:t>
            </w:r>
            <w:proofErr w:type="spellStart"/>
            <w:r w:rsidRPr="00A7513E">
              <w:rPr>
                <w:rFonts w:asciiTheme="minorHAnsi" w:hAnsiTheme="minorHAnsi" w:cstheme="minorHAnsi"/>
                <w:color w:val="0070C0"/>
                <w:highlight w:val="yellow"/>
              </w:rPr>
              <w:t>Walmley</w:t>
            </w:r>
            <w:proofErr w:type="spellEnd"/>
            <w:r w:rsidRPr="00A7513E">
              <w:rPr>
                <w:rFonts w:asciiTheme="minorHAnsi" w:hAnsiTheme="minorHAnsi" w:cstheme="minorHAnsi"/>
                <w:color w:val="0070C0"/>
                <w:highlight w:val="yellow"/>
              </w:rPr>
              <w:t xml:space="preserve"> with collaborating schools attending.</w:t>
            </w:r>
          </w:p>
          <w:p w:rsidR="00A7513E" w:rsidRPr="00A7513E" w:rsidRDefault="00A7513E" w:rsidP="00A7513E">
            <w:pPr>
              <w:pStyle w:val="TableParagraph"/>
              <w:ind w:left="142"/>
              <w:rPr>
                <w:rFonts w:asciiTheme="minorHAnsi" w:hAnsiTheme="minorHAnsi" w:cstheme="minorHAnsi"/>
                <w:color w:val="0070C0"/>
                <w:highlight w:val="yellow"/>
              </w:rPr>
            </w:pPr>
          </w:p>
          <w:p w:rsidR="00096989" w:rsidRPr="00A7513E" w:rsidRDefault="00716FC8" w:rsidP="00716FC8">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 xml:space="preserve">Over 120 children are invited and take part in new, exciting sporting opportunities.    </w:t>
            </w:r>
          </w:p>
          <w:p w:rsidR="00664D29" w:rsidRPr="00A7513E" w:rsidRDefault="00664D29" w:rsidP="00716FC8">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 xml:space="preserve">We will continue to enter a range of sports competitions every year that cater for a range of abilities and interests. </w:t>
            </w:r>
          </w:p>
          <w:p w:rsidR="00FB3330" w:rsidRPr="00A7513E" w:rsidRDefault="009B36DB" w:rsidP="00FB3330">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We will continue to now enter a swimming team into the annu</w:t>
            </w:r>
            <w:r w:rsidR="000A5892" w:rsidRPr="00A7513E">
              <w:rPr>
                <w:rFonts w:asciiTheme="minorHAnsi" w:hAnsiTheme="minorHAnsi" w:cstheme="minorHAnsi"/>
                <w:color w:val="0070C0"/>
                <w:highlight w:val="yellow"/>
              </w:rPr>
              <w:t>al gala. As a result, we are now</w:t>
            </w:r>
            <w:r w:rsidRPr="00A7513E">
              <w:rPr>
                <w:rFonts w:asciiTheme="minorHAnsi" w:hAnsiTheme="minorHAnsi" w:cstheme="minorHAnsi"/>
                <w:color w:val="0070C0"/>
                <w:highlight w:val="yellow"/>
              </w:rPr>
              <w:t xml:space="preserve"> engaging many children to try </w:t>
            </w:r>
            <w:r w:rsidR="00664D29" w:rsidRPr="00A7513E">
              <w:rPr>
                <w:rFonts w:asciiTheme="minorHAnsi" w:hAnsiTheme="minorHAnsi" w:cstheme="minorHAnsi"/>
                <w:color w:val="0070C0"/>
                <w:highlight w:val="yellow"/>
              </w:rPr>
              <w:t>out to</w:t>
            </w:r>
            <w:r w:rsidRPr="00A7513E">
              <w:rPr>
                <w:rFonts w:asciiTheme="minorHAnsi" w:hAnsiTheme="minorHAnsi" w:cstheme="minorHAnsi"/>
                <w:color w:val="0070C0"/>
                <w:highlight w:val="yellow"/>
              </w:rPr>
              <w:t xml:space="preserve"> be part</w:t>
            </w:r>
            <w:r w:rsidR="00664D29" w:rsidRPr="00A7513E">
              <w:rPr>
                <w:rFonts w:asciiTheme="minorHAnsi" w:hAnsiTheme="minorHAnsi" w:cstheme="minorHAnsi"/>
                <w:color w:val="0070C0"/>
                <w:highlight w:val="yellow"/>
              </w:rPr>
              <w:t xml:space="preserve"> of our fantastic swimming team.</w:t>
            </w:r>
          </w:p>
          <w:p w:rsidR="00FB3330" w:rsidRPr="000452A1" w:rsidRDefault="00FB3330" w:rsidP="00FB3330">
            <w:pPr>
              <w:pStyle w:val="TableParagraph"/>
              <w:rPr>
                <w:rFonts w:asciiTheme="minorHAnsi" w:hAnsiTheme="minorHAnsi" w:cstheme="minorHAnsi"/>
                <w:color w:val="0070C0"/>
              </w:rPr>
            </w:pPr>
          </w:p>
          <w:p w:rsidR="00FB3330" w:rsidRPr="00A7513E" w:rsidRDefault="00FB3330" w:rsidP="00FB3330">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 xml:space="preserve">A new set of Play Leaders will be trained up </w:t>
            </w:r>
            <w:r w:rsidR="00664D29" w:rsidRPr="00A7513E">
              <w:rPr>
                <w:rFonts w:asciiTheme="minorHAnsi" w:hAnsiTheme="minorHAnsi" w:cstheme="minorHAnsi"/>
                <w:color w:val="0070C0"/>
                <w:highlight w:val="yellow"/>
              </w:rPr>
              <w:t xml:space="preserve">each </w:t>
            </w:r>
            <w:r w:rsidRPr="00A7513E">
              <w:rPr>
                <w:rFonts w:asciiTheme="minorHAnsi" w:hAnsiTheme="minorHAnsi" w:cstheme="minorHAnsi"/>
                <w:color w:val="0070C0"/>
                <w:highlight w:val="yellow"/>
              </w:rPr>
              <w:t>year.</w:t>
            </w:r>
          </w:p>
          <w:p w:rsidR="00FB3330" w:rsidRPr="00A7513E" w:rsidRDefault="00FB3330" w:rsidP="00FB3330">
            <w:pPr>
              <w:pStyle w:val="TableParagraph"/>
              <w:numPr>
                <w:ilvl w:val="0"/>
                <w:numId w:val="15"/>
              </w:numPr>
              <w:rPr>
                <w:rFonts w:asciiTheme="minorHAnsi" w:hAnsiTheme="minorHAnsi" w:cstheme="minorHAnsi"/>
                <w:color w:val="0070C0"/>
                <w:highlight w:val="yellow"/>
              </w:rPr>
            </w:pPr>
            <w:r w:rsidRPr="00A7513E">
              <w:rPr>
                <w:rFonts w:asciiTheme="minorHAnsi" w:hAnsiTheme="minorHAnsi" w:cstheme="minorHAnsi"/>
                <w:color w:val="0070C0"/>
                <w:highlight w:val="yellow"/>
              </w:rPr>
              <w:t xml:space="preserve">Year 6 children will be able to further develop their leadership skills at secondary school. </w:t>
            </w:r>
          </w:p>
          <w:p w:rsidR="00A7513E" w:rsidRPr="000452A1" w:rsidRDefault="00A7513E" w:rsidP="00A7513E">
            <w:pPr>
              <w:pStyle w:val="TableParagraph"/>
              <w:ind w:left="502"/>
              <w:rPr>
                <w:rFonts w:asciiTheme="minorHAnsi" w:hAnsiTheme="minorHAnsi" w:cstheme="minorHAnsi"/>
                <w:color w:val="0070C0"/>
              </w:rPr>
            </w:pPr>
          </w:p>
          <w:p w:rsidR="000D6D6D" w:rsidRPr="000452A1" w:rsidRDefault="000D6D6D" w:rsidP="00FB3330">
            <w:pPr>
              <w:pStyle w:val="TableParagraph"/>
              <w:numPr>
                <w:ilvl w:val="0"/>
                <w:numId w:val="15"/>
              </w:numPr>
              <w:rPr>
                <w:rFonts w:asciiTheme="minorHAnsi" w:hAnsiTheme="minorHAnsi" w:cstheme="minorHAnsi"/>
                <w:color w:val="0070C0"/>
              </w:rPr>
            </w:pPr>
            <w:r w:rsidRPr="000452A1">
              <w:rPr>
                <w:rFonts w:asciiTheme="minorHAnsi" w:hAnsiTheme="minorHAnsi" w:cstheme="minorHAnsi"/>
                <w:color w:val="0070C0"/>
              </w:rPr>
              <w:t>Active lessons</w:t>
            </w:r>
            <w:r w:rsidR="00664D29" w:rsidRPr="000452A1">
              <w:rPr>
                <w:rFonts w:asciiTheme="minorHAnsi" w:hAnsiTheme="minorHAnsi" w:cstheme="minorHAnsi"/>
                <w:color w:val="0070C0"/>
              </w:rPr>
              <w:t xml:space="preserve"> will continue to be delivered each year. </w:t>
            </w:r>
          </w:p>
        </w:tc>
      </w:tr>
    </w:tbl>
    <w:p w:rsidR="002C2BAB" w:rsidRPr="00925854" w:rsidRDefault="002C2BAB">
      <w:pPr>
        <w:rPr>
          <w:rFonts w:cstheme="minorHAnsi"/>
        </w:rPr>
      </w:pPr>
    </w:p>
    <w:p w:rsidR="002C2BAB" w:rsidRPr="00925854" w:rsidRDefault="002C2BAB">
      <w:pPr>
        <w:rPr>
          <w:rFonts w:cstheme="minorHAnsi"/>
        </w:rPr>
      </w:pPr>
    </w:p>
    <w:tbl>
      <w:tblPr>
        <w:tblpPr w:leftFromText="180" w:rightFromText="180" w:vertAnchor="text" w:horzAnchor="margin" w:tblpY="-257"/>
        <w:tblW w:w="1537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FC3A0E" w:rsidRPr="00925854" w:rsidTr="00426DD4">
        <w:trPr>
          <w:trHeight w:val="406"/>
        </w:trPr>
        <w:tc>
          <w:tcPr>
            <w:tcW w:w="15378" w:type="dxa"/>
            <w:gridSpan w:val="5"/>
          </w:tcPr>
          <w:p w:rsidR="00FC3A0E" w:rsidRPr="00925854" w:rsidRDefault="00FC3A0E" w:rsidP="00FC3A0E">
            <w:pPr>
              <w:pStyle w:val="TableParagraph"/>
              <w:spacing w:before="16"/>
              <w:ind w:left="70"/>
              <w:rPr>
                <w:rFonts w:asciiTheme="minorHAnsi" w:hAnsiTheme="minorHAnsi" w:cstheme="minorHAnsi"/>
                <w:color w:val="C00000"/>
              </w:rPr>
            </w:pPr>
            <w:r w:rsidRPr="00925854">
              <w:rPr>
                <w:rFonts w:asciiTheme="minorHAnsi" w:hAnsiTheme="minorHAnsi" w:cstheme="minorHAnsi"/>
                <w:b/>
                <w:color w:val="C00000"/>
              </w:rPr>
              <w:t xml:space="preserve">Key Focus: </w:t>
            </w:r>
            <w:r w:rsidRPr="00925854">
              <w:rPr>
                <w:rFonts w:asciiTheme="minorHAnsi" w:hAnsiTheme="minorHAnsi" w:cstheme="minorHAnsi"/>
                <w:color w:val="C00000"/>
              </w:rPr>
              <w:t>To raise the profile of PE across the school.</w:t>
            </w:r>
          </w:p>
        </w:tc>
      </w:tr>
      <w:tr w:rsidR="00FC3A0E" w:rsidRPr="00925854" w:rsidTr="00FC3A0E">
        <w:trPr>
          <w:trHeight w:val="600"/>
        </w:trPr>
        <w:tc>
          <w:tcPr>
            <w:tcW w:w="3720" w:type="dxa"/>
          </w:tcPr>
          <w:p w:rsidR="00FC3A0E" w:rsidRPr="00925854" w:rsidRDefault="00FC3A0E" w:rsidP="00FC3A0E">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600"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616"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307"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135"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FC3A0E" w:rsidRPr="00925854" w:rsidTr="00FC3A0E">
        <w:trPr>
          <w:trHeight w:val="2544"/>
        </w:trPr>
        <w:tc>
          <w:tcPr>
            <w:tcW w:w="3720" w:type="dxa"/>
          </w:tcPr>
          <w:p w:rsidR="00FC3A0E" w:rsidRPr="00F52233" w:rsidRDefault="00FC3A0E" w:rsidP="00FC3A0E">
            <w:pPr>
              <w:pStyle w:val="TableParagraph"/>
              <w:rPr>
                <w:rFonts w:asciiTheme="minorHAnsi" w:hAnsiTheme="minorHAnsi" w:cstheme="minorHAnsi"/>
                <w:color w:val="0070C0"/>
              </w:rPr>
            </w:pPr>
            <w:r w:rsidRPr="006C358B">
              <w:rPr>
                <w:rFonts w:asciiTheme="minorHAnsi" w:hAnsiTheme="minorHAnsi" w:cstheme="minorHAnsi"/>
                <w:color w:val="0070C0"/>
                <w:highlight w:val="yellow"/>
              </w:rPr>
              <w:t>Update all clothing for sports teams across KS2.</w:t>
            </w:r>
          </w:p>
          <w:p w:rsidR="00E13480" w:rsidRPr="00F52233" w:rsidRDefault="00E13480" w:rsidP="00FC3A0E">
            <w:pPr>
              <w:pStyle w:val="TableParagraph"/>
              <w:rPr>
                <w:rFonts w:asciiTheme="minorHAnsi" w:hAnsiTheme="minorHAnsi" w:cstheme="minorHAnsi"/>
                <w:color w:val="0070C0"/>
              </w:rPr>
            </w:pPr>
          </w:p>
          <w:p w:rsidR="00E13480" w:rsidRDefault="00E13480" w:rsidP="00FC3A0E">
            <w:pPr>
              <w:pStyle w:val="TableParagraph"/>
              <w:rPr>
                <w:rFonts w:asciiTheme="minorHAnsi" w:hAnsiTheme="minorHAnsi" w:cstheme="minorHAnsi"/>
                <w:color w:val="0070C0"/>
              </w:rPr>
            </w:pPr>
          </w:p>
          <w:p w:rsidR="006E72E2" w:rsidRDefault="006E72E2" w:rsidP="00FC3A0E">
            <w:pPr>
              <w:pStyle w:val="TableParagraph"/>
              <w:rPr>
                <w:rFonts w:asciiTheme="minorHAnsi" w:hAnsiTheme="minorHAnsi" w:cstheme="minorHAnsi"/>
                <w:color w:val="0070C0"/>
              </w:rPr>
            </w:pPr>
          </w:p>
          <w:p w:rsidR="006E72E2" w:rsidRDefault="006E72E2" w:rsidP="00FC3A0E">
            <w:pPr>
              <w:pStyle w:val="TableParagraph"/>
              <w:rPr>
                <w:rFonts w:asciiTheme="minorHAnsi" w:hAnsiTheme="minorHAnsi" w:cstheme="minorHAnsi"/>
                <w:color w:val="0070C0"/>
              </w:rPr>
            </w:pPr>
          </w:p>
          <w:p w:rsidR="006E72E2" w:rsidRPr="00F52233" w:rsidRDefault="006E72E2" w:rsidP="00FC3A0E">
            <w:pPr>
              <w:pStyle w:val="TableParagraph"/>
              <w:rPr>
                <w:rFonts w:asciiTheme="minorHAnsi" w:hAnsiTheme="minorHAnsi" w:cstheme="minorHAnsi"/>
                <w:color w:val="0070C0"/>
              </w:rPr>
            </w:pPr>
          </w:p>
          <w:p w:rsidR="00E13480" w:rsidRPr="00F52233" w:rsidRDefault="00E13480" w:rsidP="00FC3A0E">
            <w:pPr>
              <w:pStyle w:val="TableParagraph"/>
              <w:rPr>
                <w:rFonts w:asciiTheme="minorHAnsi" w:hAnsiTheme="minorHAnsi" w:cstheme="minorHAnsi"/>
                <w:color w:val="0070C0"/>
              </w:rPr>
            </w:pPr>
            <w:r w:rsidRPr="00F52233">
              <w:rPr>
                <w:rFonts w:asciiTheme="minorHAnsi" w:hAnsiTheme="minorHAnsi" w:cstheme="minorHAnsi"/>
                <w:color w:val="0070C0"/>
              </w:rPr>
              <w:t xml:space="preserve">Ensure staff are also wearing the correct uniform when delivering Physical Education and attending sporting events </w:t>
            </w:r>
          </w:p>
        </w:tc>
        <w:tc>
          <w:tcPr>
            <w:tcW w:w="3600" w:type="dxa"/>
          </w:tcPr>
          <w:p w:rsidR="00E13480" w:rsidRPr="00F52233" w:rsidRDefault="00FC3A0E" w:rsidP="00FC3A0E">
            <w:pPr>
              <w:pStyle w:val="TableParagraph"/>
              <w:rPr>
                <w:rFonts w:asciiTheme="minorHAnsi" w:hAnsiTheme="minorHAnsi" w:cstheme="minorHAnsi"/>
                <w:color w:val="0070C0"/>
              </w:rPr>
            </w:pPr>
            <w:r w:rsidRPr="006C358B">
              <w:rPr>
                <w:rFonts w:asciiTheme="minorHAnsi" w:hAnsiTheme="minorHAnsi" w:cstheme="minorHAnsi"/>
                <w:color w:val="0070C0"/>
                <w:highlight w:val="yellow"/>
              </w:rPr>
              <w:t>Evaluate and order n</w:t>
            </w:r>
            <w:r w:rsidR="006E42AA" w:rsidRPr="006C358B">
              <w:rPr>
                <w:rFonts w:asciiTheme="minorHAnsi" w:hAnsiTheme="minorHAnsi" w:cstheme="minorHAnsi"/>
                <w:color w:val="0070C0"/>
                <w:highlight w:val="yellow"/>
              </w:rPr>
              <w:t>ew kits for all of sports teams.</w:t>
            </w:r>
            <w:r w:rsidR="006E42AA" w:rsidRPr="00F52233">
              <w:rPr>
                <w:rFonts w:asciiTheme="minorHAnsi" w:hAnsiTheme="minorHAnsi" w:cstheme="minorHAnsi"/>
                <w:color w:val="0070C0"/>
              </w:rPr>
              <w:t xml:space="preserve"> </w:t>
            </w:r>
          </w:p>
          <w:p w:rsidR="006E42AA" w:rsidRDefault="006E42AA" w:rsidP="00FC3A0E">
            <w:pPr>
              <w:pStyle w:val="TableParagraph"/>
              <w:rPr>
                <w:rFonts w:asciiTheme="minorHAnsi" w:hAnsiTheme="minorHAnsi" w:cstheme="minorHAnsi"/>
                <w:color w:val="0070C0"/>
              </w:rPr>
            </w:pPr>
          </w:p>
          <w:p w:rsidR="006E72E2" w:rsidRDefault="006E72E2" w:rsidP="00FC3A0E">
            <w:pPr>
              <w:pStyle w:val="TableParagraph"/>
              <w:rPr>
                <w:rFonts w:asciiTheme="minorHAnsi" w:hAnsiTheme="minorHAnsi" w:cstheme="minorHAnsi"/>
                <w:color w:val="0070C0"/>
              </w:rPr>
            </w:pPr>
          </w:p>
          <w:p w:rsidR="006E72E2" w:rsidRPr="00F52233" w:rsidRDefault="006E72E2" w:rsidP="00FC3A0E">
            <w:pPr>
              <w:pStyle w:val="TableParagraph"/>
              <w:rPr>
                <w:rFonts w:asciiTheme="minorHAnsi" w:hAnsiTheme="minorHAnsi" w:cstheme="minorHAnsi"/>
                <w:color w:val="0070C0"/>
              </w:rPr>
            </w:pPr>
          </w:p>
          <w:p w:rsidR="006E42AA" w:rsidRDefault="006E42AA" w:rsidP="00FC3A0E">
            <w:pPr>
              <w:pStyle w:val="TableParagraph"/>
              <w:rPr>
                <w:rFonts w:asciiTheme="minorHAnsi" w:hAnsiTheme="minorHAnsi" w:cstheme="minorHAnsi"/>
                <w:color w:val="0070C0"/>
              </w:rPr>
            </w:pPr>
          </w:p>
          <w:p w:rsidR="006E72E2" w:rsidRPr="00F52233" w:rsidRDefault="006E72E2" w:rsidP="00FC3A0E">
            <w:pPr>
              <w:pStyle w:val="TableParagraph"/>
              <w:rPr>
                <w:rFonts w:asciiTheme="minorHAnsi" w:hAnsiTheme="minorHAnsi" w:cstheme="minorHAnsi"/>
                <w:color w:val="0070C0"/>
              </w:rPr>
            </w:pPr>
          </w:p>
          <w:p w:rsidR="00E13480" w:rsidRPr="00F52233" w:rsidRDefault="00E13480" w:rsidP="00FC3A0E">
            <w:pPr>
              <w:pStyle w:val="TableParagraph"/>
              <w:rPr>
                <w:rFonts w:asciiTheme="minorHAnsi" w:hAnsiTheme="minorHAnsi" w:cstheme="minorHAnsi"/>
                <w:color w:val="0070C0"/>
              </w:rPr>
            </w:pPr>
            <w:r w:rsidRPr="00F52233">
              <w:rPr>
                <w:rFonts w:asciiTheme="minorHAnsi" w:hAnsiTheme="minorHAnsi" w:cstheme="minorHAnsi"/>
                <w:color w:val="0070C0"/>
              </w:rPr>
              <w:t xml:space="preserve">Purchase t-shirts and hoodies for all members of staff who teacher Physical Education. </w:t>
            </w:r>
          </w:p>
        </w:tc>
        <w:tc>
          <w:tcPr>
            <w:tcW w:w="1616" w:type="dxa"/>
          </w:tcPr>
          <w:p w:rsidR="00F52233" w:rsidRPr="006C358B" w:rsidRDefault="00F52233" w:rsidP="00F52233">
            <w:pPr>
              <w:pStyle w:val="TableParagraph"/>
              <w:rPr>
                <w:rFonts w:asciiTheme="minorHAnsi" w:hAnsiTheme="minorHAnsi" w:cstheme="minorHAnsi"/>
                <w:color w:val="0070C0"/>
                <w:highlight w:val="yellow"/>
              </w:rPr>
            </w:pPr>
            <w:r>
              <w:rPr>
                <w:rFonts w:asciiTheme="minorHAnsi" w:hAnsiTheme="minorHAnsi" w:cstheme="minorHAnsi"/>
                <w:color w:val="0070C0"/>
              </w:rPr>
              <w:t xml:space="preserve"> </w:t>
            </w:r>
            <w:r w:rsidRPr="006C358B">
              <w:rPr>
                <w:rFonts w:asciiTheme="minorHAnsi" w:hAnsiTheme="minorHAnsi" w:cstheme="minorHAnsi"/>
                <w:color w:val="0070C0"/>
                <w:highlight w:val="yellow"/>
              </w:rPr>
              <w:t>£453.40</w:t>
            </w:r>
            <w:r w:rsidRPr="006C358B">
              <w:rPr>
                <w:highlight w:val="yellow"/>
              </w:rPr>
              <w:t xml:space="preserve"> </w:t>
            </w:r>
            <w:r w:rsidR="006C358B" w:rsidRPr="006C358B">
              <w:rPr>
                <w:rFonts w:asciiTheme="minorHAnsi" w:hAnsiTheme="minorHAnsi" w:cstheme="minorHAnsi"/>
                <w:color w:val="0070C0"/>
                <w:highlight w:val="yellow"/>
              </w:rPr>
              <w:t xml:space="preserve">(unable to complete due to </w:t>
            </w:r>
            <w:proofErr w:type="spellStart"/>
            <w:r w:rsidR="006C358B" w:rsidRPr="006C358B">
              <w:rPr>
                <w:rFonts w:asciiTheme="minorHAnsi" w:hAnsiTheme="minorHAnsi" w:cstheme="minorHAnsi"/>
                <w:color w:val="0070C0"/>
                <w:highlight w:val="yellow"/>
              </w:rPr>
              <w:t>Covid</w:t>
            </w:r>
            <w:proofErr w:type="spellEnd"/>
            <w:r w:rsidR="006C358B" w:rsidRPr="006C358B">
              <w:rPr>
                <w:rFonts w:asciiTheme="minorHAnsi" w:hAnsiTheme="minorHAnsi" w:cstheme="minorHAnsi"/>
                <w:color w:val="0070C0"/>
                <w:highlight w:val="yellow"/>
              </w:rPr>
              <w:t>)</w:t>
            </w:r>
          </w:p>
          <w:p w:rsidR="00E13480" w:rsidRDefault="00E13480" w:rsidP="00416C2D">
            <w:pPr>
              <w:pStyle w:val="TableParagraph"/>
              <w:rPr>
                <w:rFonts w:asciiTheme="minorHAnsi" w:hAnsiTheme="minorHAnsi" w:cstheme="minorHAnsi"/>
                <w:color w:val="0070C0"/>
              </w:rPr>
            </w:pPr>
          </w:p>
          <w:p w:rsidR="006E72E2" w:rsidRDefault="006E72E2" w:rsidP="00416C2D">
            <w:pPr>
              <w:pStyle w:val="TableParagraph"/>
              <w:rPr>
                <w:rFonts w:asciiTheme="minorHAnsi" w:hAnsiTheme="minorHAnsi" w:cstheme="minorHAnsi"/>
                <w:color w:val="0070C0"/>
              </w:rPr>
            </w:pPr>
          </w:p>
          <w:p w:rsidR="006E72E2" w:rsidRDefault="006E72E2" w:rsidP="00416C2D">
            <w:pPr>
              <w:pStyle w:val="TableParagraph"/>
              <w:rPr>
                <w:rFonts w:asciiTheme="minorHAnsi" w:hAnsiTheme="minorHAnsi" w:cstheme="minorHAnsi"/>
                <w:color w:val="0070C0"/>
              </w:rPr>
            </w:pPr>
          </w:p>
          <w:p w:rsidR="006E72E2" w:rsidRDefault="006E72E2" w:rsidP="00416C2D">
            <w:pPr>
              <w:pStyle w:val="TableParagraph"/>
              <w:rPr>
                <w:rFonts w:asciiTheme="minorHAnsi" w:hAnsiTheme="minorHAnsi" w:cstheme="minorHAnsi"/>
                <w:color w:val="0070C0"/>
              </w:rPr>
            </w:pPr>
          </w:p>
          <w:p w:rsidR="006E72E2" w:rsidRPr="00102225" w:rsidRDefault="006E72E2" w:rsidP="00416C2D">
            <w:pPr>
              <w:pStyle w:val="TableParagraph"/>
              <w:rPr>
                <w:rFonts w:asciiTheme="minorHAnsi" w:hAnsiTheme="minorHAnsi" w:cstheme="minorHAnsi"/>
                <w:color w:val="0070C0"/>
              </w:rPr>
            </w:pPr>
          </w:p>
          <w:p w:rsidR="00E13480" w:rsidRPr="00102225" w:rsidRDefault="00E13480" w:rsidP="0046223F">
            <w:pPr>
              <w:pStyle w:val="TableParagraph"/>
              <w:rPr>
                <w:rFonts w:asciiTheme="minorHAnsi" w:hAnsiTheme="minorHAnsi" w:cstheme="minorHAnsi"/>
                <w:color w:val="0070C0"/>
              </w:rPr>
            </w:pPr>
            <w:r w:rsidRPr="00102225">
              <w:rPr>
                <w:rFonts w:asciiTheme="minorHAnsi" w:hAnsiTheme="minorHAnsi" w:cstheme="minorHAnsi"/>
                <w:color w:val="0070C0"/>
              </w:rPr>
              <w:t>£</w:t>
            </w:r>
            <w:r w:rsidR="0046223F">
              <w:rPr>
                <w:rFonts w:asciiTheme="minorHAnsi" w:hAnsiTheme="minorHAnsi" w:cstheme="minorHAnsi"/>
                <w:color w:val="0070C0"/>
              </w:rPr>
              <w:t>1400.60</w:t>
            </w:r>
          </w:p>
        </w:tc>
        <w:tc>
          <w:tcPr>
            <w:tcW w:w="3307" w:type="dxa"/>
          </w:tcPr>
          <w:p w:rsidR="006E72E2" w:rsidRPr="006E72E2" w:rsidRDefault="000C28A4" w:rsidP="006E72E2">
            <w:pPr>
              <w:pStyle w:val="TableParagraph"/>
              <w:numPr>
                <w:ilvl w:val="0"/>
                <w:numId w:val="10"/>
              </w:numPr>
              <w:rPr>
                <w:rFonts w:asciiTheme="minorHAnsi" w:hAnsiTheme="minorHAnsi" w:cstheme="minorHAnsi"/>
                <w:color w:val="0070C0"/>
                <w:highlight w:val="yellow"/>
              </w:rPr>
            </w:pPr>
            <w:r w:rsidRPr="00D023C6">
              <w:rPr>
                <w:rFonts w:asciiTheme="minorHAnsi" w:hAnsiTheme="minorHAnsi" w:cstheme="minorHAnsi"/>
                <w:color w:val="0070C0"/>
                <w:highlight w:val="yellow"/>
              </w:rPr>
              <w:t xml:space="preserve">Brand new t-shirts </w:t>
            </w:r>
            <w:r w:rsidR="008A414F" w:rsidRPr="00D023C6">
              <w:rPr>
                <w:rFonts w:asciiTheme="minorHAnsi" w:hAnsiTheme="minorHAnsi" w:cstheme="minorHAnsi"/>
                <w:color w:val="0070C0"/>
                <w:highlight w:val="yellow"/>
              </w:rPr>
              <w:t xml:space="preserve">with the </w:t>
            </w:r>
            <w:proofErr w:type="spellStart"/>
            <w:r w:rsidR="008A414F" w:rsidRPr="00D023C6">
              <w:rPr>
                <w:rFonts w:asciiTheme="minorHAnsi" w:hAnsiTheme="minorHAnsi" w:cstheme="minorHAnsi"/>
                <w:color w:val="0070C0"/>
                <w:highlight w:val="yellow"/>
              </w:rPr>
              <w:t>Walmley</w:t>
            </w:r>
            <w:proofErr w:type="spellEnd"/>
            <w:r w:rsidR="008A414F" w:rsidRPr="00D023C6">
              <w:rPr>
                <w:rFonts w:asciiTheme="minorHAnsi" w:hAnsiTheme="minorHAnsi" w:cstheme="minorHAnsi"/>
                <w:color w:val="0070C0"/>
                <w:highlight w:val="yellow"/>
              </w:rPr>
              <w:t xml:space="preserve"> Logo have been purchased. </w:t>
            </w:r>
          </w:p>
          <w:p w:rsidR="00FC3A0E" w:rsidRPr="006E72E2" w:rsidRDefault="00FC3A0E" w:rsidP="00FC3A0E">
            <w:pPr>
              <w:pStyle w:val="TableParagraph"/>
              <w:numPr>
                <w:ilvl w:val="0"/>
                <w:numId w:val="10"/>
              </w:numPr>
              <w:rPr>
                <w:rFonts w:asciiTheme="minorHAnsi" w:hAnsiTheme="minorHAnsi" w:cstheme="minorHAnsi"/>
                <w:highlight w:val="yellow"/>
              </w:rPr>
            </w:pPr>
            <w:r w:rsidRPr="006E72E2">
              <w:rPr>
                <w:rFonts w:asciiTheme="minorHAnsi" w:hAnsiTheme="minorHAnsi" w:cstheme="minorHAnsi"/>
                <w:color w:val="0070C0"/>
                <w:highlight w:val="yellow"/>
              </w:rPr>
              <w:t xml:space="preserve">Children feel a sense of pride wearing the new kits and representing our school in competitive events. </w:t>
            </w:r>
          </w:p>
          <w:p w:rsidR="006E72E2" w:rsidRPr="006E72E2" w:rsidRDefault="006E72E2" w:rsidP="006E72E2">
            <w:pPr>
              <w:pStyle w:val="TableParagraph"/>
              <w:ind w:left="360"/>
              <w:rPr>
                <w:rFonts w:asciiTheme="minorHAnsi" w:hAnsiTheme="minorHAnsi" w:cstheme="minorHAnsi"/>
                <w:highlight w:val="yellow"/>
              </w:rPr>
            </w:pPr>
          </w:p>
          <w:p w:rsidR="00E13480" w:rsidRPr="00925854" w:rsidRDefault="00E13480" w:rsidP="00FC3A0E">
            <w:pPr>
              <w:pStyle w:val="TableParagraph"/>
              <w:numPr>
                <w:ilvl w:val="0"/>
                <w:numId w:val="10"/>
              </w:numPr>
              <w:rPr>
                <w:rFonts w:asciiTheme="minorHAnsi" w:hAnsiTheme="minorHAnsi" w:cstheme="minorHAnsi"/>
              </w:rPr>
            </w:pPr>
            <w:r w:rsidRPr="00925854">
              <w:rPr>
                <w:rFonts w:asciiTheme="minorHAnsi" w:hAnsiTheme="minorHAnsi" w:cstheme="minorHAnsi"/>
                <w:color w:val="0070C0"/>
              </w:rPr>
              <w:t xml:space="preserve">Children are able to easily identify members of staff from </w:t>
            </w:r>
            <w:proofErr w:type="spellStart"/>
            <w:r w:rsidRPr="00925854">
              <w:rPr>
                <w:rFonts w:asciiTheme="minorHAnsi" w:hAnsiTheme="minorHAnsi" w:cstheme="minorHAnsi"/>
                <w:color w:val="0070C0"/>
              </w:rPr>
              <w:t>Walmley</w:t>
            </w:r>
            <w:proofErr w:type="spellEnd"/>
            <w:r w:rsidRPr="00925854">
              <w:rPr>
                <w:rFonts w:asciiTheme="minorHAnsi" w:hAnsiTheme="minorHAnsi" w:cstheme="minorHAnsi"/>
                <w:color w:val="0070C0"/>
              </w:rPr>
              <w:t xml:space="preserve"> at sporting events not on site. (Addresses a safeguarding issue)</w:t>
            </w:r>
          </w:p>
        </w:tc>
        <w:tc>
          <w:tcPr>
            <w:tcW w:w="3135" w:type="dxa"/>
          </w:tcPr>
          <w:p w:rsidR="00FC3A0E" w:rsidRPr="006E72E2" w:rsidRDefault="00FC3A0E" w:rsidP="00FC3A0E">
            <w:pPr>
              <w:pStyle w:val="TableParagraph"/>
              <w:numPr>
                <w:ilvl w:val="0"/>
                <w:numId w:val="10"/>
              </w:numPr>
              <w:rPr>
                <w:rFonts w:asciiTheme="minorHAnsi" w:hAnsiTheme="minorHAnsi" w:cstheme="minorHAnsi"/>
                <w:highlight w:val="yellow"/>
              </w:rPr>
            </w:pPr>
            <w:r w:rsidRPr="00D023C6">
              <w:rPr>
                <w:rFonts w:asciiTheme="minorHAnsi" w:hAnsiTheme="minorHAnsi" w:cstheme="minorHAnsi"/>
                <w:color w:val="0070C0"/>
                <w:highlight w:val="yellow"/>
              </w:rPr>
              <w:t>Children have the appropriate clothing to wear when competing in a range of different sporting events in the future.</w:t>
            </w:r>
          </w:p>
          <w:p w:rsidR="006E72E2" w:rsidRDefault="006E72E2" w:rsidP="006E72E2">
            <w:pPr>
              <w:pStyle w:val="TableParagraph"/>
              <w:ind w:left="360"/>
              <w:rPr>
                <w:rFonts w:asciiTheme="minorHAnsi" w:hAnsiTheme="minorHAnsi" w:cstheme="minorHAnsi"/>
                <w:highlight w:val="yellow"/>
              </w:rPr>
            </w:pPr>
          </w:p>
          <w:p w:rsidR="006E72E2" w:rsidRDefault="006E72E2" w:rsidP="006E72E2">
            <w:pPr>
              <w:pStyle w:val="TableParagraph"/>
              <w:ind w:left="360"/>
              <w:rPr>
                <w:rFonts w:asciiTheme="minorHAnsi" w:hAnsiTheme="minorHAnsi" w:cstheme="minorHAnsi"/>
                <w:highlight w:val="yellow"/>
              </w:rPr>
            </w:pPr>
          </w:p>
          <w:p w:rsidR="006E72E2" w:rsidRPr="00D023C6" w:rsidRDefault="006E72E2" w:rsidP="006E72E2">
            <w:pPr>
              <w:pStyle w:val="TableParagraph"/>
              <w:ind w:left="360"/>
              <w:rPr>
                <w:rFonts w:asciiTheme="minorHAnsi" w:hAnsiTheme="minorHAnsi" w:cstheme="minorHAnsi"/>
                <w:highlight w:val="yellow"/>
              </w:rPr>
            </w:pPr>
          </w:p>
          <w:p w:rsidR="00E13480" w:rsidRPr="00925854" w:rsidRDefault="00E13480" w:rsidP="00E13480">
            <w:pPr>
              <w:pStyle w:val="TableParagraph"/>
              <w:numPr>
                <w:ilvl w:val="0"/>
                <w:numId w:val="10"/>
              </w:numPr>
              <w:rPr>
                <w:rFonts w:asciiTheme="minorHAnsi" w:hAnsiTheme="minorHAnsi" w:cstheme="minorHAnsi"/>
              </w:rPr>
            </w:pPr>
            <w:r w:rsidRPr="00925854">
              <w:rPr>
                <w:rFonts w:asciiTheme="minorHAnsi" w:hAnsiTheme="minorHAnsi" w:cstheme="minorHAnsi"/>
                <w:color w:val="0070C0"/>
              </w:rPr>
              <w:t>The long-term safeguarding of children at sporting events has been improved.</w:t>
            </w:r>
          </w:p>
        </w:tc>
      </w:tr>
    </w:tbl>
    <w:p w:rsidR="005C212D" w:rsidRPr="00925854" w:rsidRDefault="005C212D">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p w:rsidR="00441962" w:rsidRPr="00925854" w:rsidRDefault="00441962">
      <w:pPr>
        <w:rPr>
          <w:rFonts w:cstheme="minorHAnsi"/>
        </w:rPr>
      </w:pPr>
    </w:p>
    <w:tbl>
      <w:tblPr>
        <w:tblW w:w="15378" w:type="dxa"/>
        <w:tblInd w:w="10"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240"/>
        <w:gridCol w:w="1881"/>
        <w:gridCol w:w="3423"/>
        <w:gridCol w:w="3076"/>
      </w:tblGrid>
      <w:tr w:rsidR="00DF26C2" w:rsidRPr="00925854" w:rsidTr="000A13AA">
        <w:trPr>
          <w:trHeight w:val="413"/>
        </w:trPr>
        <w:tc>
          <w:tcPr>
            <w:tcW w:w="15378" w:type="dxa"/>
            <w:gridSpan w:val="5"/>
          </w:tcPr>
          <w:p w:rsidR="00DF26C2" w:rsidRPr="00925854" w:rsidRDefault="00DF26C2" w:rsidP="000A13AA">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t xml:space="preserve">Key Focus: </w:t>
            </w:r>
            <w:r w:rsidRPr="00925854">
              <w:rPr>
                <w:rFonts w:asciiTheme="minorHAnsi" w:hAnsiTheme="minorHAnsi" w:cstheme="minorHAnsi"/>
                <w:color w:val="C00000"/>
              </w:rPr>
              <w:t>To increase the confidence, knowledge and skills of all staff in teaching PE and sport.</w:t>
            </w:r>
          </w:p>
        </w:tc>
      </w:tr>
      <w:tr w:rsidR="007E70F2" w:rsidRPr="00925854" w:rsidTr="00FC3A0E">
        <w:trPr>
          <w:trHeight w:val="417"/>
        </w:trPr>
        <w:tc>
          <w:tcPr>
            <w:tcW w:w="3758" w:type="dxa"/>
          </w:tcPr>
          <w:p w:rsidR="007E70F2" w:rsidRPr="00925854" w:rsidRDefault="007E70F2" w:rsidP="007E70F2">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r w:rsidR="004621B3" w:rsidRPr="00925854">
              <w:rPr>
                <w:rFonts w:asciiTheme="minorHAnsi" w:hAnsiTheme="minorHAnsi" w:cstheme="minorHAnsi"/>
                <w:b/>
                <w:color w:val="0070C0"/>
              </w:rPr>
              <w:t xml:space="preserve">  and Actions</w:t>
            </w:r>
          </w:p>
        </w:tc>
        <w:tc>
          <w:tcPr>
            <w:tcW w:w="3240" w:type="dxa"/>
          </w:tcPr>
          <w:p w:rsidR="007E70F2" w:rsidRPr="00925854" w:rsidRDefault="004A50E2" w:rsidP="007E70F2">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Actions</w:t>
            </w:r>
          </w:p>
        </w:tc>
        <w:tc>
          <w:tcPr>
            <w:tcW w:w="1881" w:type="dxa"/>
          </w:tcPr>
          <w:p w:rsidR="007E70F2" w:rsidRPr="00925854" w:rsidRDefault="007E70F2" w:rsidP="007E70F2">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23" w:type="dxa"/>
          </w:tcPr>
          <w:p w:rsidR="007E70F2" w:rsidRPr="00925854" w:rsidRDefault="007E70F2" w:rsidP="007E70F2">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7E70F2" w:rsidRPr="00925854" w:rsidRDefault="007E70F2" w:rsidP="007E70F2">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E87506" w:rsidRPr="00925854" w:rsidTr="00FC3A0E">
        <w:trPr>
          <w:trHeight w:val="3889"/>
        </w:trPr>
        <w:tc>
          <w:tcPr>
            <w:tcW w:w="3758" w:type="dxa"/>
          </w:tcPr>
          <w:p w:rsidR="004621B3" w:rsidRPr="00925854" w:rsidRDefault="00E87506" w:rsidP="004621B3">
            <w:pPr>
              <w:tabs>
                <w:tab w:val="left" w:pos="204"/>
              </w:tabs>
              <w:spacing w:line="240" w:lineRule="atLeast"/>
              <w:rPr>
                <w:color w:val="0070C0"/>
              </w:rPr>
            </w:pPr>
            <w:r w:rsidRPr="00925854">
              <w:rPr>
                <w:color w:val="0070C0"/>
              </w:rPr>
              <w:t>Staff CPD</w:t>
            </w:r>
            <w:r w:rsidR="004621B3" w:rsidRPr="00925854">
              <w:rPr>
                <w:color w:val="0070C0"/>
              </w:rPr>
              <w:t xml:space="preserve"> </w:t>
            </w:r>
          </w:p>
          <w:p w:rsidR="00E87506" w:rsidRPr="00925854" w:rsidRDefault="00E87506" w:rsidP="00DB30E9">
            <w:pPr>
              <w:spacing w:line="240" w:lineRule="atLeast"/>
              <w:rPr>
                <w:color w:val="0070C0"/>
              </w:rPr>
            </w:pPr>
          </w:p>
          <w:p w:rsidR="004621B3" w:rsidRPr="00925854" w:rsidRDefault="004621B3" w:rsidP="00DB30E9">
            <w:pPr>
              <w:spacing w:line="240" w:lineRule="atLeast"/>
              <w:rPr>
                <w:color w:val="0070C0"/>
              </w:rPr>
            </w:pPr>
          </w:p>
          <w:p w:rsidR="004621B3" w:rsidRDefault="004621B3" w:rsidP="00DB30E9">
            <w:pPr>
              <w:spacing w:line="240" w:lineRule="atLeast"/>
              <w:rPr>
                <w:color w:val="0070C0"/>
              </w:rPr>
            </w:pPr>
          </w:p>
          <w:p w:rsidR="00102225" w:rsidRDefault="00102225" w:rsidP="00DB30E9">
            <w:pPr>
              <w:spacing w:line="240" w:lineRule="atLeast"/>
              <w:rPr>
                <w:color w:val="0070C0"/>
              </w:rPr>
            </w:pPr>
          </w:p>
          <w:p w:rsidR="008F765C" w:rsidRPr="00925854" w:rsidRDefault="008F765C" w:rsidP="00DB30E9">
            <w:pPr>
              <w:spacing w:line="240" w:lineRule="atLeast"/>
              <w:rPr>
                <w:color w:val="0070C0"/>
              </w:rPr>
            </w:pPr>
          </w:p>
          <w:p w:rsidR="00E87506" w:rsidRPr="00925854" w:rsidRDefault="00E87506" w:rsidP="00211802">
            <w:pPr>
              <w:spacing w:line="240" w:lineRule="atLeast"/>
              <w:rPr>
                <w:color w:val="0070C0"/>
              </w:rPr>
            </w:pPr>
            <w:r w:rsidRPr="00C14CD9">
              <w:rPr>
                <w:color w:val="0070C0"/>
              </w:rPr>
              <w:t>Time allocated to staff to complete Physical Education duties (</w:t>
            </w:r>
            <w:r w:rsidR="00102225" w:rsidRPr="00C14CD9">
              <w:rPr>
                <w:color w:val="0070C0"/>
              </w:rPr>
              <w:t>18</w:t>
            </w:r>
            <w:r w:rsidR="00211802" w:rsidRPr="00C14CD9">
              <w:rPr>
                <w:color w:val="0070C0"/>
              </w:rPr>
              <w:t xml:space="preserve"> full days</w:t>
            </w:r>
            <w:r w:rsidRPr="00C14CD9">
              <w:rPr>
                <w:color w:val="0070C0"/>
              </w:rPr>
              <w:t>)</w:t>
            </w:r>
          </w:p>
        </w:tc>
        <w:tc>
          <w:tcPr>
            <w:tcW w:w="3240" w:type="dxa"/>
          </w:tcPr>
          <w:p w:rsidR="00102225" w:rsidRDefault="004A50E2" w:rsidP="004621B3">
            <w:pPr>
              <w:tabs>
                <w:tab w:val="left" w:pos="204"/>
              </w:tabs>
              <w:spacing w:line="240" w:lineRule="atLeast"/>
              <w:rPr>
                <w:color w:val="0070C0"/>
              </w:rPr>
            </w:pPr>
            <w:r w:rsidRPr="00102225">
              <w:rPr>
                <w:color w:val="0070C0"/>
              </w:rPr>
              <w:t>Physical Education Lead to attend</w:t>
            </w:r>
            <w:r w:rsidR="004621B3" w:rsidRPr="00102225">
              <w:rPr>
                <w:color w:val="0070C0"/>
              </w:rPr>
              <w:t xml:space="preserve"> CPD sessions throughout the year </w:t>
            </w:r>
            <w:r w:rsidRPr="00102225">
              <w:rPr>
                <w:color w:val="0070C0"/>
              </w:rPr>
              <w:t xml:space="preserve">and feedback to all staff via staff meetings and training </w:t>
            </w:r>
            <w:r w:rsidR="00102225" w:rsidRPr="00102225">
              <w:rPr>
                <w:color w:val="0070C0"/>
              </w:rPr>
              <w:t>sessions</w:t>
            </w:r>
            <w:r w:rsidRPr="00102225">
              <w:rPr>
                <w:color w:val="0070C0"/>
              </w:rPr>
              <w:t>.</w:t>
            </w:r>
          </w:p>
          <w:p w:rsidR="00D45686" w:rsidRDefault="00D45686" w:rsidP="004621B3">
            <w:pPr>
              <w:tabs>
                <w:tab w:val="left" w:pos="204"/>
              </w:tabs>
              <w:spacing w:line="240" w:lineRule="atLeast"/>
              <w:rPr>
                <w:color w:val="0070C0"/>
              </w:rPr>
            </w:pPr>
          </w:p>
          <w:p w:rsidR="00D45686" w:rsidRDefault="00D45686" w:rsidP="004621B3">
            <w:pPr>
              <w:tabs>
                <w:tab w:val="left" w:pos="204"/>
              </w:tabs>
              <w:spacing w:line="240" w:lineRule="atLeast"/>
              <w:rPr>
                <w:color w:val="0070C0"/>
              </w:rPr>
            </w:pPr>
          </w:p>
          <w:p w:rsidR="008F765C" w:rsidRDefault="008F765C" w:rsidP="004621B3">
            <w:pPr>
              <w:tabs>
                <w:tab w:val="left" w:pos="204"/>
              </w:tabs>
              <w:spacing w:line="240" w:lineRule="atLeast"/>
              <w:rPr>
                <w:color w:val="0070C0"/>
              </w:rPr>
            </w:pPr>
          </w:p>
          <w:p w:rsidR="004A50E2" w:rsidRPr="00102225" w:rsidRDefault="004A50E2" w:rsidP="004621B3">
            <w:pPr>
              <w:tabs>
                <w:tab w:val="left" w:pos="204"/>
              </w:tabs>
              <w:spacing w:line="240" w:lineRule="atLeast"/>
              <w:rPr>
                <w:color w:val="0070C0"/>
              </w:rPr>
            </w:pPr>
            <w:r w:rsidRPr="00C14CD9">
              <w:rPr>
                <w:color w:val="0070C0"/>
              </w:rPr>
              <w:t>Release time is allocated to sports coach and PE lead. This time is to be used for organisation of sports teams, observing lessons and planning.</w:t>
            </w:r>
          </w:p>
          <w:p w:rsidR="004A50E2" w:rsidRPr="00102225" w:rsidRDefault="004A50E2" w:rsidP="004621B3">
            <w:pPr>
              <w:tabs>
                <w:tab w:val="left" w:pos="204"/>
              </w:tabs>
              <w:spacing w:line="240" w:lineRule="atLeast"/>
              <w:rPr>
                <w:color w:val="0070C0"/>
              </w:rPr>
            </w:pPr>
          </w:p>
          <w:p w:rsidR="004621B3" w:rsidRPr="00102225" w:rsidRDefault="004621B3" w:rsidP="004621B3">
            <w:pPr>
              <w:tabs>
                <w:tab w:val="left" w:pos="204"/>
              </w:tabs>
              <w:spacing w:line="240" w:lineRule="atLeast"/>
              <w:rPr>
                <w:color w:val="0070C0"/>
              </w:rPr>
            </w:pPr>
          </w:p>
        </w:tc>
        <w:tc>
          <w:tcPr>
            <w:tcW w:w="1881" w:type="dxa"/>
          </w:tcPr>
          <w:p w:rsidR="00732F11" w:rsidRDefault="00732F11" w:rsidP="00732F11">
            <w:pPr>
              <w:pStyle w:val="TableParagraph"/>
              <w:rPr>
                <w:rFonts w:asciiTheme="minorHAnsi" w:hAnsiTheme="minorHAnsi" w:cstheme="minorHAnsi"/>
                <w:color w:val="0070C0"/>
              </w:rPr>
            </w:pPr>
          </w:p>
          <w:p w:rsidR="00102225" w:rsidRPr="00102225" w:rsidRDefault="00102225" w:rsidP="00732F11">
            <w:pPr>
              <w:pStyle w:val="TableParagraph"/>
              <w:rPr>
                <w:rFonts w:asciiTheme="minorHAnsi" w:hAnsiTheme="minorHAnsi" w:cstheme="minorHAnsi"/>
                <w:color w:val="0070C0"/>
              </w:rPr>
            </w:pPr>
          </w:p>
          <w:p w:rsidR="00732F11" w:rsidRPr="00102225" w:rsidRDefault="00732F11" w:rsidP="00732F11">
            <w:pPr>
              <w:pStyle w:val="TableParagraph"/>
              <w:rPr>
                <w:rFonts w:asciiTheme="minorHAnsi" w:hAnsiTheme="minorHAnsi" w:cstheme="minorHAnsi"/>
                <w:color w:val="0070C0"/>
              </w:rPr>
            </w:pPr>
          </w:p>
          <w:p w:rsidR="004621B3" w:rsidRPr="00102225" w:rsidRDefault="004621B3" w:rsidP="00732F11">
            <w:pPr>
              <w:pStyle w:val="TableParagraph"/>
              <w:rPr>
                <w:rFonts w:asciiTheme="minorHAnsi" w:hAnsiTheme="minorHAnsi" w:cstheme="minorHAnsi"/>
                <w:color w:val="0070C0"/>
              </w:rPr>
            </w:pPr>
          </w:p>
          <w:p w:rsidR="00211802" w:rsidRPr="00102225" w:rsidRDefault="00211802" w:rsidP="00732F11">
            <w:pPr>
              <w:pStyle w:val="TableParagraph"/>
              <w:rPr>
                <w:rFonts w:asciiTheme="minorHAnsi" w:hAnsiTheme="minorHAnsi" w:cstheme="minorHAnsi"/>
                <w:color w:val="0070C0"/>
              </w:rPr>
            </w:pPr>
          </w:p>
          <w:p w:rsidR="00211802" w:rsidRPr="00102225" w:rsidRDefault="00211802" w:rsidP="00732F11">
            <w:pPr>
              <w:pStyle w:val="TableParagraph"/>
              <w:rPr>
                <w:rFonts w:asciiTheme="minorHAnsi" w:hAnsiTheme="minorHAnsi" w:cstheme="minorHAnsi"/>
                <w:color w:val="0070C0"/>
              </w:rPr>
            </w:pPr>
          </w:p>
          <w:p w:rsidR="00122C03" w:rsidRDefault="00122C03" w:rsidP="00732F11">
            <w:pPr>
              <w:pStyle w:val="TableParagraph"/>
              <w:rPr>
                <w:rFonts w:asciiTheme="minorHAnsi" w:hAnsiTheme="minorHAnsi" w:cstheme="minorHAnsi"/>
                <w:color w:val="0070C0"/>
              </w:rPr>
            </w:pPr>
          </w:p>
          <w:p w:rsidR="00D45686" w:rsidRDefault="00D45686" w:rsidP="00732F11">
            <w:pPr>
              <w:pStyle w:val="TableParagraph"/>
              <w:rPr>
                <w:rFonts w:asciiTheme="minorHAnsi" w:hAnsiTheme="minorHAnsi" w:cstheme="minorHAnsi"/>
                <w:color w:val="0070C0"/>
              </w:rPr>
            </w:pPr>
          </w:p>
          <w:p w:rsidR="008F765C" w:rsidRPr="00102225" w:rsidRDefault="008F765C" w:rsidP="00732F11">
            <w:pPr>
              <w:pStyle w:val="TableParagraph"/>
              <w:rPr>
                <w:rFonts w:asciiTheme="minorHAnsi" w:hAnsiTheme="minorHAnsi" w:cstheme="minorHAnsi"/>
                <w:color w:val="0070C0"/>
              </w:rPr>
            </w:pPr>
          </w:p>
          <w:p w:rsidR="00122C03" w:rsidRPr="00102225" w:rsidRDefault="00122C03" w:rsidP="00732F11">
            <w:pPr>
              <w:pStyle w:val="TableParagraph"/>
              <w:rPr>
                <w:rFonts w:asciiTheme="minorHAnsi" w:hAnsiTheme="minorHAnsi" w:cstheme="minorHAnsi"/>
                <w:color w:val="0070C0"/>
              </w:rPr>
            </w:pPr>
          </w:p>
          <w:p w:rsidR="00732F11" w:rsidRPr="00102225" w:rsidRDefault="00732F11" w:rsidP="00211802">
            <w:pPr>
              <w:pStyle w:val="TableParagraph"/>
              <w:rPr>
                <w:rFonts w:asciiTheme="minorHAnsi" w:hAnsiTheme="minorHAnsi" w:cstheme="minorHAnsi"/>
                <w:color w:val="0070C0"/>
              </w:rPr>
            </w:pPr>
            <w:r w:rsidRPr="00C14CD9">
              <w:rPr>
                <w:color w:val="0070C0"/>
              </w:rPr>
              <w:t>£</w:t>
            </w:r>
            <w:r w:rsidR="00211802" w:rsidRPr="00C14CD9">
              <w:rPr>
                <w:color w:val="0070C0"/>
              </w:rPr>
              <w:t>5,520</w:t>
            </w:r>
          </w:p>
        </w:tc>
        <w:tc>
          <w:tcPr>
            <w:tcW w:w="3423" w:type="dxa"/>
          </w:tcPr>
          <w:p w:rsidR="00AC6211" w:rsidRPr="00925854" w:rsidRDefault="00E87506"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All staff are confident and</w:t>
            </w:r>
          </w:p>
          <w:p w:rsidR="00E87506" w:rsidRPr="00925854" w:rsidRDefault="00E87506" w:rsidP="00AC6211">
            <w:pPr>
              <w:pStyle w:val="TableParagraph"/>
              <w:ind w:left="360"/>
              <w:rPr>
                <w:rFonts w:asciiTheme="minorHAnsi" w:hAnsiTheme="minorHAnsi" w:cstheme="minorHAnsi"/>
                <w:color w:val="0070C0"/>
              </w:rPr>
            </w:pPr>
            <w:r w:rsidRPr="00925854">
              <w:rPr>
                <w:rFonts w:asciiTheme="minorHAnsi" w:hAnsiTheme="minorHAnsi" w:cstheme="minorHAnsi"/>
                <w:color w:val="0070C0"/>
              </w:rPr>
              <w:t>competent to deliver high quality</w:t>
            </w:r>
          </w:p>
          <w:p w:rsidR="003A0457" w:rsidRPr="00925854" w:rsidRDefault="00AC6211" w:rsidP="00732F11">
            <w:pPr>
              <w:pStyle w:val="TableParagraph"/>
              <w:rPr>
                <w:rFonts w:asciiTheme="minorHAnsi" w:hAnsiTheme="minorHAnsi" w:cstheme="minorHAnsi"/>
                <w:color w:val="0070C0"/>
              </w:rPr>
            </w:pPr>
            <w:r w:rsidRPr="00925854">
              <w:rPr>
                <w:rFonts w:asciiTheme="minorHAnsi" w:hAnsiTheme="minorHAnsi" w:cstheme="minorHAnsi"/>
                <w:color w:val="0070C0"/>
              </w:rPr>
              <w:t xml:space="preserve">       </w:t>
            </w:r>
            <w:r w:rsidR="00E87506" w:rsidRPr="00925854">
              <w:rPr>
                <w:rFonts w:asciiTheme="minorHAnsi" w:hAnsiTheme="minorHAnsi" w:cstheme="minorHAnsi"/>
                <w:color w:val="0070C0"/>
              </w:rPr>
              <w:t>PE</w:t>
            </w:r>
            <w:r w:rsidR="003A0457" w:rsidRPr="00925854">
              <w:rPr>
                <w:rFonts w:asciiTheme="minorHAnsi" w:hAnsiTheme="minorHAnsi" w:cstheme="minorHAnsi"/>
                <w:color w:val="0070C0"/>
              </w:rPr>
              <w:t>.</w:t>
            </w:r>
          </w:p>
          <w:p w:rsidR="00732F11" w:rsidRPr="00925854" w:rsidRDefault="00E87506"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The quality of all PE lessons is</w:t>
            </w:r>
            <w:r w:rsidR="00AC6211" w:rsidRPr="00925854">
              <w:rPr>
                <w:rFonts w:asciiTheme="minorHAnsi" w:hAnsiTheme="minorHAnsi" w:cstheme="minorHAnsi"/>
                <w:color w:val="0070C0"/>
              </w:rPr>
              <w:t xml:space="preserve"> </w:t>
            </w:r>
            <w:r w:rsidRPr="00925854">
              <w:rPr>
                <w:rFonts w:asciiTheme="minorHAnsi" w:hAnsiTheme="minorHAnsi" w:cstheme="minorHAnsi"/>
                <w:color w:val="0070C0"/>
              </w:rPr>
              <w:t>good or outstanding</w:t>
            </w:r>
            <w:r w:rsidR="003A0457" w:rsidRPr="00925854">
              <w:rPr>
                <w:rFonts w:asciiTheme="minorHAnsi" w:hAnsiTheme="minorHAnsi" w:cstheme="minorHAnsi"/>
                <w:color w:val="0070C0"/>
              </w:rPr>
              <w:t>.</w:t>
            </w:r>
          </w:p>
          <w:p w:rsidR="00E87506" w:rsidRPr="00925854" w:rsidRDefault="00E87506"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Good practice is shared and</w:t>
            </w:r>
            <w:r w:rsidR="00732F11" w:rsidRPr="00925854">
              <w:rPr>
                <w:rFonts w:asciiTheme="minorHAnsi" w:hAnsiTheme="minorHAnsi" w:cstheme="minorHAnsi"/>
                <w:color w:val="0070C0"/>
              </w:rPr>
              <w:t xml:space="preserve"> feedback</w:t>
            </w:r>
            <w:r w:rsidRPr="00925854">
              <w:rPr>
                <w:rFonts w:asciiTheme="minorHAnsi" w:hAnsiTheme="minorHAnsi" w:cstheme="minorHAnsi"/>
                <w:color w:val="0070C0"/>
              </w:rPr>
              <w:t xml:space="preserve"> </w:t>
            </w:r>
            <w:r w:rsidR="00732F11" w:rsidRPr="00925854">
              <w:rPr>
                <w:rFonts w:asciiTheme="minorHAnsi" w:hAnsiTheme="minorHAnsi" w:cstheme="minorHAnsi"/>
                <w:color w:val="0070C0"/>
              </w:rPr>
              <w:t>is provided to improve further practice.</w:t>
            </w:r>
          </w:p>
          <w:p w:rsidR="008F765C" w:rsidRDefault="00732F11" w:rsidP="008F765C">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 xml:space="preserve">High quality planning is put in place with the support of </w:t>
            </w:r>
            <w:r w:rsidR="008F765C">
              <w:rPr>
                <w:rFonts w:asciiTheme="minorHAnsi" w:hAnsiTheme="minorHAnsi" w:cstheme="minorHAnsi"/>
                <w:color w:val="0070C0"/>
              </w:rPr>
              <w:t xml:space="preserve">PE Lead. </w:t>
            </w:r>
          </w:p>
          <w:p w:rsidR="004A50E2" w:rsidRPr="00925854" w:rsidRDefault="004A50E2" w:rsidP="008F765C">
            <w:pPr>
              <w:pStyle w:val="TableParagraph"/>
              <w:numPr>
                <w:ilvl w:val="0"/>
                <w:numId w:val="6"/>
              </w:numPr>
              <w:rPr>
                <w:rFonts w:asciiTheme="minorHAnsi" w:hAnsiTheme="minorHAnsi" w:cstheme="minorHAnsi"/>
                <w:color w:val="0070C0"/>
              </w:rPr>
            </w:pPr>
            <w:r w:rsidRPr="008F765C">
              <w:rPr>
                <w:rFonts w:asciiTheme="minorHAnsi" w:hAnsiTheme="minorHAnsi" w:cstheme="minorHAnsi"/>
                <w:color w:val="0070C0"/>
                <w:highlight w:val="yellow"/>
              </w:rPr>
              <w:t xml:space="preserve">School Games Mark Gold is to be achieved as PE lead has time to </w:t>
            </w:r>
            <w:proofErr w:type="spellStart"/>
            <w:r w:rsidRPr="008F765C">
              <w:rPr>
                <w:rFonts w:asciiTheme="minorHAnsi" w:hAnsiTheme="minorHAnsi" w:cstheme="minorHAnsi"/>
                <w:color w:val="0070C0"/>
                <w:highlight w:val="yellow"/>
              </w:rPr>
              <w:t>organise</w:t>
            </w:r>
            <w:proofErr w:type="spellEnd"/>
            <w:r w:rsidRPr="008F765C">
              <w:rPr>
                <w:rFonts w:asciiTheme="minorHAnsi" w:hAnsiTheme="minorHAnsi" w:cstheme="minorHAnsi"/>
                <w:color w:val="0070C0"/>
                <w:highlight w:val="yellow"/>
              </w:rPr>
              <w:t xml:space="preserve"> and gather evidence. </w:t>
            </w:r>
            <w:r w:rsidR="008F765C" w:rsidRPr="008F765C">
              <w:rPr>
                <w:rFonts w:asciiTheme="minorHAnsi" w:hAnsiTheme="minorHAnsi" w:cstheme="minorHAnsi"/>
                <w:color w:val="0070C0"/>
                <w:highlight w:val="yellow"/>
              </w:rPr>
              <w:t xml:space="preserve">Due to </w:t>
            </w:r>
            <w:proofErr w:type="spellStart"/>
            <w:r w:rsidR="008F765C" w:rsidRPr="008F765C">
              <w:rPr>
                <w:rFonts w:asciiTheme="minorHAnsi" w:hAnsiTheme="minorHAnsi" w:cstheme="minorHAnsi"/>
                <w:color w:val="0070C0"/>
                <w:highlight w:val="yellow"/>
              </w:rPr>
              <w:t>Covid</w:t>
            </w:r>
            <w:proofErr w:type="spellEnd"/>
            <w:r w:rsidR="008F765C" w:rsidRPr="008F765C">
              <w:rPr>
                <w:rFonts w:asciiTheme="minorHAnsi" w:hAnsiTheme="minorHAnsi" w:cstheme="minorHAnsi"/>
                <w:color w:val="0070C0"/>
                <w:highlight w:val="yellow"/>
              </w:rPr>
              <w:t>, the School Games Mark did not go ahead this academic year.</w:t>
            </w:r>
            <w:r w:rsidR="008F765C">
              <w:rPr>
                <w:rFonts w:asciiTheme="minorHAnsi" w:hAnsiTheme="minorHAnsi" w:cstheme="minorHAnsi"/>
                <w:color w:val="0070C0"/>
              </w:rPr>
              <w:t xml:space="preserve"> </w:t>
            </w:r>
          </w:p>
        </w:tc>
        <w:tc>
          <w:tcPr>
            <w:tcW w:w="3076" w:type="dxa"/>
          </w:tcPr>
          <w:p w:rsidR="00E87506" w:rsidRPr="00925854" w:rsidRDefault="004A50E2"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Develop links with other schools and outside sporting agencies.</w:t>
            </w:r>
          </w:p>
          <w:p w:rsidR="00732F11" w:rsidRPr="00925854" w:rsidRDefault="00732F11"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Continue to develop teacher’s confident and knowledge in order to deliver quality PE.</w:t>
            </w:r>
          </w:p>
          <w:p w:rsidR="004621B3" w:rsidRPr="00925854" w:rsidRDefault="004621B3" w:rsidP="00732F11">
            <w:pPr>
              <w:pStyle w:val="TableParagraph"/>
              <w:numPr>
                <w:ilvl w:val="0"/>
                <w:numId w:val="6"/>
              </w:numPr>
              <w:rPr>
                <w:rFonts w:asciiTheme="minorHAnsi" w:hAnsiTheme="minorHAnsi" w:cstheme="minorHAnsi"/>
                <w:color w:val="0070C0"/>
              </w:rPr>
            </w:pPr>
            <w:r w:rsidRPr="00925854">
              <w:rPr>
                <w:rFonts w:asciiTheme="minorHAnsi" w:hAnsiTheme="minorHAnsi" w:cstheme="minorHAnsi"/>
                <w:color w:val="0070C0"/>
              </w:rPr>
              <w:t>Continue to ensure that all children are receiving high quality PE lessons.</w:t>
            </w:r>
          </w:p>
          <w:p w:rsidR="004A50E2" w:rsidRPr="00925854" w:rsidRDefault="0094512A" w:rsidP="00732F11">
            <w:pPr>
              <w:pStyle w:val="TableParagraph"/>
              <w:numPr>
                <w:ilvl w:val="0"/>
                <w:numId w:val="6"/>
              </w:numPr>
              <w:rPr>
                <w:rFonts w:asciiTheme="minorHAnsi" w:hAnsiTheme="minorHAnsi" w:cstheme="minorHAnsi"/>
                <w:color w:val="0070C0"/>
              </w:rPr>
            </w:pPr>
            <w:r>
              <w:rPr>
                <w:rFonts w:asciiTheme="minorHAnsi" w:hAnsiTheme="minorHAnsi" w:cstheme="minorHAnsi"/>
                <w:color w:val="0070C0"/>
              </w:rPr>
              <w:t>More opportunities</w:t>
            </w:r>
            <w:r w:rsidR="004A50E2" w:rsidRPr="00925854">
              <w:rPr>
                <w:rFonts w:asciiTheme="minorHAnsi" w:hAnsiTheme="minorHAnsi" w:cstheme="minorHAnsi"/>
                <w:color w:val="0070C0"/>
              </w:rPr>
              <w:t xml:space="preserve"> are provided for children, allowing more children to represent sports teams and participating in competitive events.</w:t>
            </w:r>
          </w:p>
        </w:tc>
      </w:tr>
    </w:tbl>
    <w:tbl>
      <w:tblPr>
        <w:tblpPr w:leftFromText="180" w:rightFromText="180" w:vertAnchor="text" w:horzAnchor="margin" w:tblpY="-216"/>
        <w:tblW w:w="1537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198"/>
        <w:gridCol w:w="1923"/>
        <w:gridCol w:w="3423"/>
        <w:gridCol w:w="3076"/>
      </w:tblGrid>
      <w:tr w:rsidR="00FC3A0E" w:rsidRPr="00925854" w:rsidTr="00426DD4">
        <w:trPr>
          <w:trHeight w:val="407"/>
        </w:trPr>
        <w:tc>
          <w:tcPr>
            <w:tcW w:w="15378" w:type="dxa"/>
            <w:gridSpan w:val="5"/>
          </w:tcPr>
          <w:p w:rsidR="00FC3A0E" w:rsidRPr="00925854" w:rsidRDefault="00FC3A0E" w:rsidP="00426DD4">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broaden the range of sports and activities offered to all pupils</w:t>
            </w:r>
          </w:p>
        </w:tc>
      </w:tr>
      <w:tr w:rsidR="00FC3A0E" w:rsidRPr="00925854" w:rsidTr="00F3245F">
        <w:trPr>
          <w:trHeight w:val="580"/>
        </w:trPr>
        <w:tc>
          <w:tcPr>
            <w:tcW w:w="3758" w:type="dxa"/>
          </w:tcPr>
          <w:p w:rsidR="00FC3A0E" w:rsidRPr="00925854" w:rsidRDefault="00FC3A0E" w:rsidP="00FC3A0E">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198"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923"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23"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FC3A0E" w:rsidRPr="00925854" w:rsidTr="00F3245F">
        <w:trPr>
          <w:trHeight w:val="2160"/>
        </w:trPr>
        <w:tc>
          <w:tcPr>
            <w:tcW w:w="3758" w:type="dxa"/>
          </w:tcPr>
          <w:p w:rsidR="00FC3A0E" w:rsidRPr="00925854" w:rsidRDefault="00FC3A0E" w:rsidP="00FC3A0E">
            <w:pPr>
              <w:pStyle w:val="TableParagraph"/>
              <w:spacing w:line="257" w:lineRule="exact"/>
              <w:ind w:left="18"/>
              <w:rPr>
                <w:color w:val="0070C0"/>
              </w:rPr>
            </w:pPr>
            <w:r w:rsidRPr="00925854">
              <w:rPr>
                <w:color w:val="0070C0"/>
              </w:rPr>
              <w:t>Improve Physical Education equipment across KS2.</w:t>
            </w: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spacing w:line="257" w:lineRule="exact"/>
              <w:ind w:left="18"/>
              <w:rPr>
                <w:color w:val="0070C0"/>
              </w:rPr>
            </w:pPr>
          </w:p>
          <w:p w:rsidR="00FC3A0E" w:rsidRPr="00925854" w:rsidRDefault="00FC3A0E" w:rsidP="00FC3A0E">
            <w:pPr>
              <w:pStyle w:val="TableParagraph"/>
              <w:rPr>
                <w:color w:val="0070C0"/>
              </w:rPr>
            </w:pPr>
          </w:p>
          <w:p w:rsidR="00814897" w:rsidRPr="00925854" w:rsidRDefault="00814897" w:rsidP="00FC3A0E">
            <w:pPr>
              <w:pStyle w:val="TableParagraph"/>
              <w:rPr>
                <w:color w:val="0070C0"/>
              </w:rPr>
            </w:pPr>
          </w:p>
          <w:p w:rsidR="00814897" w:rsidRDefault="00814897" w:rsidP="00FC3A0E">
            <w:pPr>
              <w:pStyle w:val="TableParagraph"/>
              <w:rPr>
                <w:color w:val="0070C0"/>
              </w:rPr>
            </w:pPr>
          </w:p>
          <w:p w:rsidR="00D249CB" w:rsidRDefault="00D249CB" w:rsidP="00FC3A0E">
            <w:pPr>
              <w:pStyle w:val="TableParagraph"/>
              <w:rPr>
                <w:color w:val="0070C0"/>
              </w:rPr>
            </w:pPr>
          </w:p>
          <w:p w:rsidR="00D249CB" w:rsidRDefault="00D249CB" w:rsidP="00FC3A0E">
            <w:pPr>
              <w:pStyle w:val="TableParagraph"/>
              <w:rPr>
                <w:color w:val="0070C0"/>
              </w:rPr>
            </w:pPr>
          </w:p>
          <w:p w:rsidR="00D249CB" w:rsidRDefault="00D249CB" w:rsidP="00FC3A0E">
            <w:pPr>
              <w:pStyle w:val="TableParagraph"/>
              <w:rPr>
                <w:color w:val="0070C0"/>
              </w:rPr>
            </w:pPr>
          </w:p>
          <w:p w:rsidR="00D249CB" w:rsidRPr="00925854" w:rsidRDefault="00D249CB" w:rsidP="00FC3A0E">
            <w:pPr>
              <w:pStyle w:val="TableParagraph"/>
              <w:rPr>
                <w:color w:val="0070C0"/>
              </w:rPr>
            </w:pPr>
          </w:p>
          <w:p w:rsidR="00814897" w:rsidRPr="00925854" w:rsidRDefault="00814897" w:rsidP="00FC3A0E">
            <w:pPr>
              <w:pStyle w:val="TableParagraph"/>
              <w:rPr>
                <w:rFonts w:asciiTheme="minorHAnsi" w:hAnsiTheme="minorHAnsi" w:cstheme="minorHAnsi"/>
                <w:color w:val="0070C0"/>
              </w:rPr>
            </w:pPr>
          </w:p>
          <w:p w:rsidR="00FC3A0E" w:rsidRPr="00A3146D" w:rsidRDefault="00814897" w:rsidP="00EE7984">
            <w:pPr>
              <w:pStyle w:val="TableParagraph"/>
              <w:spacing w:line="257" w:lineRule="exact"/>
              <w:ind w:left="18"/>
              <w:rPr>
                <w:color w:val="0070C0"/>
              </w:rPr>
            </w:pPr>
            <w:r w:rsidRPr="00607CA7">
              <w:rPr>
                <w:color w:val="0070C0"/>
                <w:highlight w:val="yellow"/>
              </w:rPr>
              <w:t>Provid</w:t>
            </w:r>
            <w:r w:rsidR="00EE7984" w:rsidRPr="00607CA7">
              <w:rPr>
                <w:color w:val="0070C0"/>
                <w:highlight w:val="yellow"/>
              </w:rPr>
              <w:t xml:space="preserve">e a wider range of after-school </w:t>
            </w:r>
            <w:r w:rsidRPr="00607CA7">
              <w:rPr>
                <w:color w:val="0070C0"/>
                <w:highlight w:val="yellow"/>
              </w:rPr>
              <w:t>clubs.</w:t>
            </w: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C1162" w:rsidRDefault="00DC1162" w:rsidP="00EE7984">
            <w:pPr>
              <w:pStyle w:val="TableParagraph"/>
              <w:spacing w:line="257" w:lineRule="exact"/>
              <w:ind w:left="18"/>
              <w:rPr>
                <w:color w:val="0070C0"/>
                <w:highlight w:val="yellow"/>
              </w:rPr>
            </w:pPr>
          </w:p>
          <w:p w:rsidR="00D249CB" w:rsidRDefault="00D249CB" w:rsidP="00D249CB">
            <w:pPr>
              <w:pStyle w:val="TableParagraph"/>
              <w:spacing w:line="257" w:lineRule="exact"/>
              <w:rPr>
                <w:color w:val="0070C0"/>
                <w:highlight w:val="yellow"/>
              </w:rPr>
            </w:pPr>
          </w:p>
          <w:p w:rsidR="00DC1162" w:rsidRPr="00DC1162" w:rsidRDefault="00DC1162" w:rsidP="00A3146D">
            <w:pPr>
              <w:pStyle w:val="TableParagraph"/>
              <w:spacing w:line="257" w:lineRule="exact"/>
              <w:rPr>
                <w:color w:val="0070C0"/>
              </w:rPr>
            </w:pPr>
          </w:p>
          <w:p w:rsidR="00DC1162" w:rsidRPr="00EE7984" w:rsidRDefault="00DC1162" w:rsidP="00EE7984">
            <w:pPr>
              <w:pStyle w:val="TableParagraph"/>
              <w:spacing w:line="257" w:lineRule="exact"/>
              <w:ind w:left="18"/>
              <w:rPr>
                <w:color w:val="0070C0"/>
                <w:highlight w:val="yellow"/>
              </w:rPr>
            </w:pPr>
            <w:r w:rsidRPr="00A3146D">
              <w:rPr>
                <w:color w:val="0070C0"/>
              </w:rPr>
              <w:t xml:space="preserve">Provide new and exciting opportunities for children.  </w:t>
            </w:r>
          </w:p>
        </w:tc>
        <w:tc>
          <w:tcPr>
            <w:tcW w:w="3198" w:type="dxa"/>
          </w:tcPr>
          <w:p w:rsidR="00FC3A0E" w:rsidRPr="00925854" w:rsidRDefault="00E95766" w:rsidP="00FC3A0E">
            <w:pPr>
              <w:pStyle w:val="TableParagraph"/>
              <w:rPr>
                <w:rFonts w:asciiTheme="minorHAnsi" w:hAnsiTheme="minorHAnsi" w:cstheme="minorHAnsi"/>
                <w:color w:val="0070C0"/>
              </w:rPr>
            </w:pPr>
            <w:r>
              <w:rPr>
                <w:rFonts w:asciiTheme="minorHAnsi" w:hAnsiTheme="minorHAnsi" w:cstheme="minorHAnsi"/>
                <w:color w:val="0070C0"/>
              </w:rPr>
              <w:t>E</w:t>
            </w:r>
            <w:r w:rsidR="00FC3A0E" w:rsidRPr="00925854">
              <w:rPr>
                <w:rFonts w:asciiTheme="minorHAnsi" w:hAnsiTheme="minorHAnsi" w:cstheme="minorHAnsi"/>
                <w:color w:val="0070C0"/>
              </w:rPr>
              <w:t xml:space="preserve">quipment audit completed to identify areas that needed updating/replacing. </w:t>
            </w:r>
          </w:p>
          <w:p w:rsidR="00FC3A0E" w:rsidRPr="00925854" w:rsidRDefault="00FC3A0E" w:rsidP="00FC3A0E">
            <w:pPr>
              <w:pStyle w:val="TableParagraph"/>
              <w:rPr>
                <w:rFonts w:asciiTheme="minorHAnsi" w:hAnsiTheme="minorHAnsi" w:cstheme="minorHAnsi"/>
                <w:color w:val="0070C0"/>
              </w:rPr>
            </w:pPr>
          </w:p>
          <w:p w:rsidR="00FC3A0E" w:rsidRPr="00925854" w:rsidRDefault="00FC3A0E" w:rsidP="00FC3A0E">
            <w:pPr>
              <w:pStyle w:val="TableParagraph"/>
              <w:rPr>
                <w:rFonts w:asciiTheme="minorHAnsi" w:hAnsiTheme="minorHAnsi" w:cstheme="minorHAnsi"/>
                <w:color w:val="0070C0"/>
                <w:sz w:val="20"/>
              </w:rPr>
            </w:pPr>
          </w:p>
          <w:p w:rsidR="00FC3A0E" w:rsidRPr="00925854" w:rsidRDefault="00FC3A0E" w:rsidP="00FC3A0E">
            <w:pPr>
              <w:pStyle w:val="TableParagraph"/>
              <w:rPr>
                <w:rFonts w:asciiTheme="minorHAnsi" w:hAnsiTheme="minorHAnsi" w:cstheme="minorHAnsi"/>
                <w:color w:val="0070C0"/>
                <w:sz w:val="36"/>
              </w:rPr>
            </w:pPr>
          </w:p>
          <w:p w:rsidR="00F428C0" w:rsidRDefault="00F428C0" w:rsidP="00FC3A0E">
            <w:pPr>
              <w:pStyle w:val="TableParagraph"/>
              <w:rPr>
                <w:rFonts w:asciiTheme="minorHAnsi" w:hAnsiTheme="minorHAnsi" w:cstheme="minorHAnsi"/>
                <w:color w:val="0070C0"/>
              </w:rPr>
            </w:pPr>
          </w:p>
          <w:p w:rsidR="00D45686" w:rsidRDefault="00D45686" w:rsidP="00FC3A0E">
            <w:pPr>
              <w:pStyle w:val="TableParagraph"/>
              <w:rPr>
                <w:rFonts w:asciiTheme="minorHAnsi" w:hAnsiTheme="minorHAnsi" w:cstheme="minorHAnsi"/>
                <w:color w:val="0070C0"/>
              </w:rPr>
            </w:pPr>
          </w:p>
          <w:p w:rsidR="00D45686" w:rsidRDefault="00D45686" w:rsidP="00FC3A0E">
            <w:pPr>
              <w:pStyle w:val="TableParagraph"/>
              <w:rPr>
                <w:rFonts w:asciiTheme="minorHAnsi" w:hAnsiTheme="minorHAnsi" w:cstheme="minorHAnsi"/>
                <w:color w:val="0070C0"/>
              </w:rPr>
            </w:pPr>
          </w:p>
          <w:p w:rsidR="00D249CB" w:rsidRDefault="00D249CB" w:rsidP="00FC3A0E">
            <w:pPr>
              <w:pStyle w:val="TableParagraph"/>
              <w:rPr>
                <w:rFonts w:asciiTheme="minorHAnsi" w:hAnsiTheme="minorHAnsi" w:cstheme="minorHAnsi"/>
                <w:color w:val="0070C0"/>
              </w:rPr>
            </w:pPr>
          </w:p>
          <w:p w:rsidR="00D249CB" w:rsidRDefault="00D249CB" w:rsidP="00FC3A0E">
            <w:pPr>
              <w:pStyle w:val="TableParagraph"/>
              <w:rPr>
                <w:rFonts w:asciiTheme="minorHAnsi" w:hAnsiTheme="minorHAnsi" w:cstheme="minorHAnsi"/>
                <w:color w:val="0070C0"/>
              </w:rPr>
            </w:pPr>
          </w:p>
          <w:p w:rsidR="00D249CB" w:rsidRDefault="00D249CB" w:rsidP="00FC3A0E">
            <w:pPr>
              <w:pStyle w:val="TableParagraph"/>
              <w:rPr>
                <w:rFonts w:asciiTheme="minorHAnsi" w:hAnsiTheme="minorHAnsi" w:cstheme="minorHAnsi"/>
                <w:color w:val="0070C0"/>
              </w:rPr>
            </w:pPr>
          </w:p>
          <w:p w:rsidR="00D249CB" w:rsidRPr="00925854" w:rsidRDefault="00D249CB" w:rsidP="00FC3A0E">
            <w:pPr>
              <w:pStyle w:val="TableParagraph"/>
              <w:rPr>
                <w:rFonts w:asciiTheme="minorHAnsi" w:hAnsiTheme="minorHAnsi" w:cstheme="minorHAnsi"/>
                <w:color w:val="0070C0"/>
              </w:rPr>
            </w:pPr>
          </w:p>
          <w:p w:rsidR="00814897" w:rsidRPr="00925854" w:rsidRDefault="00814897" w:rsidP="00FC3A0E">
            <w:pPr>
              <w:pStyle w:val="TableParagraph"/>
              <w:rPr>
                <w:rFonts w:asciiTheme="minorHAnsi" w:hAnsiTheme="minorHAnsi" w:cstheme="minorHAnsi"/>
                <w:color w:val="0070C0"/>
              </w:rPr>
            </w:pPr>
          </w:p>
          <w:p w:rsidR="00DC1162" w:rsidRDefault="00814897" w:rsidP="00814897">
            <w:pPr>
              <w:pStyle w:val="TableParagraph"/>
              <w:rPr>
                <w:rFonts w:asciiTheme="minorHAnsi" w:hAnsiTheme="minorHAnsi" w:cstheme="minorHAnsi"/>
                <w:color w:val="0070C0"/>
              </w:rPr>
            </w:pPr>
            <w:r w:rsidRPr="00607CA7">
              <w:rPr>
                <w:rFonts w:asciiTheme="minorHAnsi" w:hAnsiTheme="minorHAnsi" w:cstheme="minorHAnsi"/>
                <w:color w:val="0070C0"/>
                <w:highlight w:val="yellow"/>
              </w:rPr>
              <w:t>Work closely with local sports companies to run activities where teachers do not have the expertise to deliver (First Aid &amp; Basketball)</w:t>
            </w:r>
          </w:p>
          <w:p w:rsidR="00DC1162" w:rsidRPr="00DC1162" w:rsidRDefault="00DC1162" w:rsidP="00DC1162">
            <w:pPr>
              <w:rPr>
                <w:lang w:val="en-US"/>
              </w:rPr>
            </w:pPr>
          </w:p>
          <w:p w:rsidR="00DC1162" w:rsidRPr="00DC1162" w:rsidRDefault="00DC1162" w:rsidP="00DC1162">
            <w:pPr>
              <w:rPr>
                <w:lang w:val="en-US"/>
              </w:rPr>
            </w:pPr>
          </w:p>
          <w:p w:rsidR="00D249CB" w:rsidRDefault="00D249CB" w:rsidP="00DC1162">
            <w:pPr>
              <w:rPr>
                <w:lang w:val="en-US"/>
              </w:rPr>
            </w:pPr>
          </w:p>
          <w:p w:rsidR="00FC3A0E" w:rsidRPr="00A3146D" w:rsidRDefault="00D45686" w:rsidP="00DC1162">
            <w:pPr>
              <w:rPr>
                <w:color w:val="0070C0"/>
                <w:lang w:val="en-US"/>
              </w:rPr>
            </w:pPr>
            <w:r>
              <w:rPr>
                <w:color w:val="0070C0"/>
                <w:lang w:val="en-US"/>
              </w:rPr>
              <w:t xml:space="preserve">Children in Year 5 to take part in mindfulness Yoga sessions </w:t>
            </w:r>
          </w:p>
          <w:p w:rsidR="00460AEE" w:rsidRDefault="00D45686" w:rsidP="00DC1162">
            <w:pPr>
              <w:rPr>
                <w:color w:val="0070C0"/>
                <w:lang w:val="en-US"/>
              </w:rPr>
            </w:pPr>
            <w:r>
              <w:rPr>
                <w:color w:val="0070C0"/>
                <w:lang w:val="en-US"/>
              </w:rPr>
              <w:t xml:space="preserve">Children in Year 4 to take part in a skipping session with Dan the skipping man. </w:t>
            </w:r>
          </w:p>
          <w:p w:rsidR="00D45686" w:rsidRPr="00DC1162" w:rsidRDefault="00D45686" w:rsidP="00DC1162">
            <w:pPr>
              <w:rPr>
                <w:lang w:val="en-US"/>
              </w:rPr>
            </w:pPr>
            <w:r>
              <w:rPr>
                <w:color w:val="0070C0"/>
                <w:lang w:val="en-US"/>
              </w:rPr>
              <w:t xml:space="preserve">Year 6 children to take part in </w:t>
            </w:r>
            <w:proofErr w:type="spellStart"/>
            <w:r>
              <w:rPr>
                <w:color w:val="0070C0"/>
                <w:lang w:val="en-US"/>
              </w:rPr>
              <w:t>Bikeability</w:t>
            </w:r>
            <w:proofErr w:type="spellEnd"/>
            <w:r>
              <w:rPr>
                <w:color w:val="0070C0"/>
                <w:lang w:val="en-US"/>
              </w:rPr>
              <w:t xml:space="preserve">. </w:t>
            </w:r>
          </w:p>
        </w:tc>
        <w:tc>
          <w:tcPr>
            <w:tcW w:w="1923" w:type="dxa"/>
          </w:tcPr>
          <w:p w:rsidR="00FC3A0E" w:rsidRPr="00A3146D" w:rsidRDefault="0027390A" w:rsidP="00FC3A0E">
            <w:pPr>
              <w:pStyle w:val="TableParagraph"/>
              <w:rPr>
                <w:rFonts w:asciiTheme="minorHAnsi" w:hAnsiTheme="minorHAnsi" w:cstheme="minorHAnsi"/>
                <w:color w:val="0070C0"/>
              </w:rPr>
            </w:pPr>
            <w:r w:rsidRPr="00A3146D">
              <w:rPr>
                <w:rFonts w:asciiTheme="minorHAnsi" w:hAnsiTheme="minorHAnsi" w:cstheme="minorHAnsi"/>
                <w:color w:val="0070C0"/>
              </w:rPr>
              <w:t>£</w:t>
            </w:r>
            <w:r w:rsidR="00607CA7">
              <w:rPr>
                <w:rFonts w:asciiTheme="minorHAnsi" w:hAnsiTheme="minorHAnsi" w:cstheme="minorHAnsi"/>
                <w:color w:val="0070C0"/>
              </w:rPr>
              <w:t>632.56</w:t>
            </w: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Default="00FC3A0E" w:rsidP="00FC3A0E">
            <w:pPr>
              <w:pStyle w:val="TableParagraph"/>
              <w:rPr>
                <w:rFonts w:asciiTheme="minorHAnsi" w:hAnsiTheme="minorHAnsi" w:cstheme="minorHAnsi"/>
                <w:color w:val="0070C0"/>
              </w:rPr>
            </w:pPr>
          </w:p>
          <w:p w:rsidR="00D249CB" w:rsidRDefault="00D249CB" w:rsidP="00FC3A0E">
            <w:pPr>
              <w:pStyle w:val="TableParagraph"/>
              <w:rPr>
                <w:rFonts w:asciiTheme="minorHAnsi" w:hAnsiTheme="minorHAnsi" w:cstheme="minorHAnsi"/>
                <w:color w:val="0070C0"/>
              </w:rPr>
            </w:pPr>
          </w:p>
          <w:p w:rsidR="00D249CB" w:rsidRDefault="00D249CB" w:rsidP="00FC3A0E">
            <w:pPr>
              <w:pStyle w:val="TableParagraph"/>
              <w:rPr>
                <w:rFonts w:asciiTheme="minorHAnsi" w:hAnsiTheme="minorHAnsi" w:cstheme="minorHAnsi"/>
                <w:color w:val="0070C0"/>
              </w:rPr>
            </w:pPr>
          </w:p>
          <w:p w:rsidR="00D249CB" w:rsidRPr="00A3146D" w:rsidRDefault="00D249CB" w:rsidP="00FC3A0E">
            <w:pPr>
              <w:pStyle w:val="TableParagraph"/>
              <w:rPr>
                <w:rFonts w:asciiTheme="minorHAnsi" w:hAnsiTheme="minorHAnsi" w:cstheme="minorHAnsi"/>
                <w:color w:val="0070C0"/>
              </w:rPr>
            </w:pPr>
          </w:p>
          <w:p w:rsidR="00FC3A0E" w:rsidRPr="00A3146D" w:rsidRDefault="00FC3A0E" w:rsidP="00FC3A0E">
            <w:pPr>
              <w:pStyle w:val="TableParagraph"/>
              <w:rPr>
                <w:rFonts w:asciiTheme="minorHAnsi" w:hAnsiTheme="minorHAnsi" w:cstheme="minorHAnsi"/>
                <w:color w:val="0070C0"/>
              </w:rPr>
            </w:pPr>
          </w:p>
          <w:p w:rsidR="00FC3A0E" w:rsidRDefault="00DC40A5" w:rsidP="00FC3A0E">
            <w:pPr>
              <w:pStyle w:val="TableParagraph"/>
              <w:rPr>
                <w:rFonts w:asciiTheme="minorHAnsi" w:hAnsiTheme="minorHAnsi" w:cstheme="minorHAnsi"/>
                <w:color w:val="0070C0"/>
              </w:rPr>
            </w:pPr>
            <w:r w:rsidRPr="00A3146D">
              <w:rPr>
                <w:rFonts w:asciiTheme="minorHAnsi" w:hAnsiTheme="minorHAnsi" w:cstheme="minorHAnsi"/>
                <w:color w:val="0070C0"/>
              </w:rPr>
              <w:br/>
            </w:r>
          </w:p>
          <w:p w:rsidR="00D249CB" w:rsidRPr="00A3146D" w:rsidRDefault="00D249CB" w:rsidP="00FC3A0E">
            <w:pPr>
              <w:pStyle w:val="TableParagraph"/>
              <w:rPr>
                <w:rFonts w:asciiTheme="minorHAnsi" w:hAnsiTheme="minorHAnsi" w:cstheme="minorHAnsi"/>
                <w:color w:val="0070C0"/>
              </w:rPr>
            </w:pPr>
          </w:p>
          <w:p w:rsidR="00814897" w:rsidRPr="00A3146D" w:rsidRDefault="00F52233" w:rsidP="00FC3A0E">
            <w:pPr>
              <w:pStyle w:val="TableParagraph"/>
              <w:rPr>
                <w:rFonts w:asciiTheme="minorHAnsi" w:hAnsiTheme="minorHAnsi" w:cstheme="minorHAnsi"/>
                <w:color w:val="0070C0"/>
              </w:rPr>
            </w:pPr>
            <w:r w:rsidRPr="00F52233">
              <w:rPr>
                <w:rFonts w:asciiTheme="minorHAnsi" w:hAnsiTheme="minorHAnsi" w:cstheme="minorHAnsi"/>
                <w:color w:val="0070C0"/>
                <w:highlight w:val="yellow"/>
              </w:rPr>
              <w:t>£</w:t>
            </w:r>
            <w:r w:rsidR="006C358B">
              <w:rPr>
                <w:rFonts w:asciiTheme="minorHAnsi" w:hAnsiTheme="minorHAnsi" w:cstheme="minorHAnsi"/>
                <w:color w:val="0070C0"/>
                <w:highlight w:val="yellow"/>
              </w:rPr>
              <w:t>2,671.44</w:t>
            </w:r>
            <w:r w:rsidRPr="00F52233">
              <w:rPr>
                <w:rFonts w:asciiTheme="minorHAnsi" w:hAnsiTheme="minorHAnsi" w:cstheme="minorHAnsi"/>
                <w:color w:val="0070C0"/>
                <w:highlight w:val="yellow"/>
              </w:rPr>
              <w:t xml:space="preserve"> (unable to run due to </w:t>
            </w:r>
            <w:proofErr w:type="spellStart"/>
            <w:r w:rsidRPr="00F52233">
              <w:rPr>
                <w:rFonts w:asciiTheme="minorHAnsi" w:hAnsiTheme="minorHAnsi" w:cstheme="minorHAnsi"/>
                <w:color w:val="0070C0"/>
                <w:highlight w:val="yellow"/>
              </w:rPr>
              <w:t>Covid</w:t>
            </w:r>
            <w:proofErr w:type="spellEnd"/>
            <w:r w:rsidRPr="00F52233">
              <w:rPr>
                <w:rFonts w:asciiTheme="minorHAnsi" w:hAnsiTheme="minorHAnsi" w:cstheme="minorHAnsi"/>
                <w:color w:val="0070C0"/>
                <w:highlight w:val="yellow"/>
              </w:rPr>
              <w:t>)</w:t>
            </w:r>
          </w:p>
          <w:p w:rsidR="00DC1162" w:rsidRPr="00A3146D" w:rsidRDefault="00DC1162" w:rsidP="00DC1162">
            <w:pPr>
              <w:rPr>
                <w:lang w:val="en-US"/>
              </w:rPr>
            </w:pPr>
          </w:p>
          <w:p w:rsidR="00DC1162" w:rsidRPr="00A3146D" w:rsidRDefault="00DC1162" w:rsidP="00DC1162">
            <w:pPr>
              <w:rPr>
                <w:lang w:val="en-US"/>
              </w:rPr>
            </w:pPr>
          </w:p>
          <w:p w:rsidR="00DC1162" w:rsidRPr="00A3146D" w:rsidRDefault="00DC1162" w:rsidP="00DC1162">
            <w:pPr>
              <w:rPr>
                <w:lang w:val="en-US"/>
              </w:rPr>
            </w:pPr>
          </w:p>
          <w:p w:rsidR="00814897" w:rsidRDefault="00814897" w:rsidP="00DC1162">
            <w:pPr>
              <w:rPr>
                <w:lang w:val="en-US"/>
              </w:rPr>
            </w:pPr>
          </w:p>
          <w:p w:rsidR="00D249CB" w:rsidRDefault="00D249CB" w:rsidP="00DC1162">
            <w:pPr>
              <w:rPr>
                <w:lang w:val="en-US"/>
              </w:rPr>
            </w:pPr>
          </w:p>
          <w:p w:rsidR="00D249CB" w:rsidRPr="00A3146D" w:rsidRDefault="00D249CB" w:rsidP="00DC1162">
            <w:pPr>
              <w:rPr>
                <w:lang w:val="en-US"/>
              </w:rPr>
            </w:pPr>
          </w:p>
          <w:p w:rsidR="00460AEE" w:rsidRPr="00A3146D" w:rsidRDefault="00607CA7" w:rsidP="00DC1162">
            <w:pPr>
              <w:rPr>
                <w:lang w:val="en-US"/>
              </w:rPr>
            </w:pPr>
            <w:r>
              <w:rPr>
                <w:rFonts w:cstheme="minorHAnsi"/>
                <w:color w:val="0070C0"/>
              </w:rPr>
              <w:t xml:space="preserve">Part of the </w:t>
            </w:r>
            <w:r w:rsidRPr="00925854">
              <w:rPr>
                <w:rFonts w:cstheme="minorHAnsi"/>
                <w:color w:val="0070C0"/>
              </w:rPr>
              <w:t>Wilson Stuart Active Society</w:t>
            </w:r>
            <w:r>
              <w:rPr>
                <w:rFonts w:cstheme="minorHAnsi"/>
                <w:color w:val="0070C0"/>
              </w:rPr>
              <w:t xml:space="preserve"> membership</w:t>
            </w:r>
            <w:r>
              <w:rPr>
                <w:lang w:val="en-US"/>
              </w:rPr>
              <w:t xml:space="preserve">. </w:t>
            </w:r>
          </w:p>
        </w:tc>
        <w:tc>
          <w:tcPr>
            <w:tcW w:w="3423" w:type="dxa"/>
          </w:tcPr>
          <w:p w:rsidR="00773778" w:rsidRPr="00925854" w:rsidRDefault="00773778"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 xml:space="preserve">Brand new </w:t>
            </w:r>
            <w:r w:rsidR="00814897" w:rsidRPr="00925854">
              <w:rPr>
                <w:rFonts w:asciiTheme="minorHAnsi" w:hAnsiTheme="minorHAnsi" w:cstheme="minorHAnsi"/>
                <w:color w:val="0070C0"/>
              </w:rPr>
              <w:t>resources such as</w:t>
            </w:r>
            <w:r w:rsidRPr="00925854">
              <w:rPr>
                <w:rFonts w:asciiTheme="minorHAnsi" w:hAnsiTheme="minorHAnsi" w:cstheme="minorHAnsi"/>
                <w:color w:val="0070C0"/>
              </w:rPr>
              <w:t>, n</w:t>
            </w:r>
            <w:r w:rsidR="00D3590E">
              <w:rPr>
                <w:rFonts w:asciiTheme="minorHAnsi" w:hAnsiTheme="minorHAnsi" w:cstheme="minorHAnsi"/>
                <w:color w:val="0070C0"/>
              </w:rPr>
              <w:t xml:space="preserve">etballs, footballs, basketballs, </w:t>
            </w:r>
            <w:r w:rsidR="00D249CB">
              <w:rPr>
                <w:rFonts w:asciiTheme="minorHAnsi" w:hAnsiTheme="minorHAnsi" w:cstheme="minorHAnsi"/>
                <w:color w:val="0070C0"/>
              </w:rPr>
              <w:t>goalposts</w:t>
            </w:r>
            <w:r w:rsidR="00D3590E">
              <w:rPr>
                <w:rFonts w:asciiTheme="minorHAnsi" w:hAnsiTheme="minorHAnsi" w:cstheme="minorHAnsi"/>
                <w:color w:val="0070C0"/>
              </w:rPr>
              <w:t xml:space="preserve"> </w:t>
            </w:r>
            <w:r w:rsidRPr="00925854">
              <w:rPr>
                <w:rFonts w:asciiTheme="minorHAnsi" w:hAnsiTheme="minorHAnsi" w:cstheme="minorHAnsi"/>
                <w:color w:val="0070C0"/>
              </w:rPr>
              <w:t>have been purchased.</w:t>
            </w:r>
          </w:p>
          <w:p w:rsidR="002A1836" w:rsidRPr="00925854" w:rsidRDefault="002A1836"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 xml:space="preserve">External audit of PE equipment is completed annually by external company. </w:t>
            </w:r>
          </w:p>
          <w:p w:rsidR="00773778" w:rsidRPr="00925854" w:rsidRDefault="00773778"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Children have more equipment to play with at break and lunch times.</w:t>
            </w:r>
          </w:p>
          <w:p w:rsidR="00FC3A0E" w:rsidRPr="00925854" w:rsidRDefault="00FC3A0E" w:rsidP="00FC3A0E">
            <w:pPr>
              <w:pStyle w:val="TableParagraph"/>
              <w:numPr>
                <w:ilvl w:val="0"/>
                <w:numId w:val="9"/>
              </w:numPr>
              <w:rPr>
                <w:rFonts w:asciiTheme="minorHAnsi" w:hAnsiTheme="minorHAnsi" w:cstheme="minorHAnsi"/>
                <w:color w:val="0070C0"/>
              </w:rPr>
            </w:pPr>
            <w:r w:rsidRPr="00925854">
              <w:rPr>
                <w:rFonts w:asciiTheme="minorHAnsi" w:hAnsiTheme="minorHAnsi" w:cstheme="minorHAnsi"/>
                <w:color w:val="0070C0"/>
              </w:rPr>
              <w:t>Children’s enjoym</w:t>
            </w:r>
            <w:r w:rsidR="000E0090" w:rsidRPr="00925854">
              <w:rPr>
                <w:rFonts w:asciiTheme="minorHAnsi" w:hAnsiTheme="minorHAnsi" w:cstheme="minorHAnsi"/>
                <w:color w:val="0070C0"/>
              </w:rPr>
              <w:t xml:space="preserve">ent in PE lessons has increased – shown pupil voice feedback. </w:t>
            </w:r>
          </w:p>
          <w:p w:rsidR="00FC3A0E" w:rsidRPr="00D249CB" w:rsidRDefault="00FC3A0E" w:rsidP="00FC3A0E">
            <w:pPr>
              <w:pStyle w:val="TableParagraph"/>
              <w:numPr>
                <w:ilvl w:val="0"/>
                <w:numId w:val="9"/>
              </w:numPr>
              <w:rPr>
                <w:rFonts w:asciiTheme="minorHAnsi" w:hAnsiTheme="minorHAnsi" w:cstheme="minorHAnsi"/>
              </w:rPr>
            </w:pPr>
            <w:r w:rsidRPr="00925854">
              <w:rPr>
                <w:rFonts w:asciiTheme="minorHAnsi" w:hAnsiTheme="minorHAnsi" w:cstheme="minorHAnsi"/>
                <w:color w:val="0070C0"/>
              </w:rPr>
              <w:t>Quality of resources is now much better in school.</w:t>
            </w:r>
          </w:p>
          <w:p w:rsidR="00D249CB" w:rsidRPr="00925854" w:rsidRDefault="00D249CB" w:rsidP="00D249CB">
            <w:pPr>
              <w:pStyle w:val="TableParagraph"/>
              <w:ind w:left="360"/>
              <w:rPr>
                <w:rFonts w:asciiTheme="minorHAnsi" w:hAnsiTheme="minorHAnsi" w:cstheme="minorHAnsi"/>
              </w:rPr>
            </w:pPr>
          </w:p>
          <w:p w:rsidR="00FC3A0E" w:rsidRPr="00D249CB" w:rsidRDefault="00814897" w:rsidP="00FC3A0E">
            <w:pPr>
              <w:pStyle w:val="TableParagraph"/>
              <w:numPr>
                <w:ilvl w:val="0"/>
                <w:numId w:val="9"/>
              </w:numPr>
              <w:rPr>
                <w:rFonts w:asciiTheme="minorHAnsi" w:hAnsiTheme="minorHAnsi" w:cstheme="minorHAnsi"/>
                <w:color w:val="0070C0"/>
                <w:highlight w:val="yellow"/>
              </w:rPr>
            </w:pPr>
            <w:r w:rsidRPr="00D249CB">
              <w:rPr>
                <w:color w:val="0070C0"/>
                <w:highlight w:val="yellow"/>
              </w:rPr>
              <w:t>E</w:t>
            </w:r>
            <w:r w:rsidR="00FC3A0E" w:rsidRPr="00D249CB">
              <w:rPr>
                <w:color w:val="0070C0"/>
                <w:highlight w:val="yellow"/>
              </w:rPr>
              <w:t>xtra</w:t>
            </w:r>
            <w:r w:rsidR="003074E6" w:rsidRPr="00D249CB">
              <w:rPr>
                <w:color w:val="0070C0"/>
                <w:highlight w:val="yellow"/>
              </w:rPr>
              <w:t>-</w:t>
            </w:r>
            <w:r w:rsidR="00FC3A0E" w:rsidRPr="00D249CB">
              <w:rPr>
                <w:color w:val="0070C0"/>
                <w:highlight w:val="yellow"/>
              </w:rPr>
              <w:t>curricular opportunities include those for our SEND pupils which respond to their wants and needs.</w:t>
            </w:r>
          </w:p>
          <w:p w:rsidR="00FC3A0E" w:rsidRPr="00D249CB" w:rsidRDefault="00A827C1" w:rsidP="00FC3A0E">
            <w:pPr>
              <w:pStyle w:val="TableParagraph"/>
              <w:numPr>
                <w:ilvl w:val="0"/>
                <w:numId w:val="9"/>
              </w:numPr>
              <w:rPr>
                <w:rFonts w:asciiTheme="minorHAnsi" w:hAnsiTheme="minorHAnsi" w:cstheme="minorHAnsi"/>
                <w:color w:val="0070C0"/>
                <w:highlight w:val="yellow"/>
              </w:rPr>
            </w:pPr>
            <w:r w:rsidRPr="00D249CB">
              <w:rPr>
                <w:rFonts w:asciiTheme="minorHAnsi" w:hAnsiTheme="minorHAnsi" w:cstheme="minorHAnsi"/>
                <w:color w:val="0070C0"/>
                <w:highlight w:val="yellow"/>
              </w:rPr>
              <w:t>A high percentage of</w:t>
            </w:r>
            <w:r w:rsidR="00FC3A0E" w:rsidRPr="00D249CB">
              <w:rPr>
                <w:color w:val="0070C0"/>
                <w:highlight w:val="yellow"/>
              </w:rPr>
              <w:t xml:space="preserve"> children attended at least one extra-curricular activity.</w:t>
            </w:r>
          </w:p>
          <w:p w:rsidR="00FC3A0E" w:rsidRPr="00D249CB" w:rsidRDefault="00A827C1" w:rsidP="00FC3A0E">
            <w:pPr>
              <w:pStyle w:val="TableParagraph"/>
              <w:numPr>
                <w:ilvl w:val="0"/>
                <w:numId w:val="9"/>
              </w:numPr>
              <w:rPr>
                <w:rFonts w:asciiTheme="minorHAnsi" w:hAnsiTheme="minorHAnsi" w:cstheme="minorHAnsi"/>
                <w:color w:val="0070C0"/>
                <w:highlight w:val="yellow"/>
              </w:rPr>
            </w:pPr>
            <w:r w:rsidRPr="00D249CB">
              <w:rPr>
                <w:rFonts w:asciiTheme="minorHAnsi" w:hAnsiTheme="minorHAnsi" w:cstheme="minorHAnsi"/>
                <w:color w:val="0070C0"/>
                <w:highlight w:val="yellow"/>
              </w:rPr>
              <w:t xml:space="preserve">A high percentage </w:t>
            </w:r>
            <w:r w:rsidR="00FC3A0E" w:rsidRPr="00D249CB">
              <w:rPr>
                <w:color w:val="0070C0"/>
                <w:highlight w:val="yellow"/>
              </w:rPr>
              <w:t>of SEN children attended at least one extra-curricular activity.</w:t>
            </w:r>
          </w:p>
          <w:p w:rsidR="003074E6" w:rsidRPr="00D249CB" w:rsidRDefault="00A827C1" w:rsidP="003074E6">
            <w:pPr>
              <w:pStyle w:val="TableParagraph"/>
              <w:numPr>
                <w:ilvl w:val="0"/>
                <w:numId w:val="9"/>
              </w:numPr>
              <w:rPr>
                <w:rFonts w:asciiTheme="minorHAnsi" w:hAnsiTheme="minorHAnsi" w:cstheme="minorHAnsi"/>
                <w:color w:val="0070C0"/>
                <w:highlight w:val="yellow"/>
              </w:rPr>
            </w:pPr>
            <w:r w:rsidRPr="00D249CB">
              <w:rPr>
                <w:rFonts w:asciiTheme="minorHAnsi" w:hAnsiTheme="minorHAnsi" w:cstheme="minorHAnsi"/>
                <w:color w:val="0070C0"/>
                <w:highlight w:val="yellow"/>
              </w:rPr>
              <w:t xml:space="preserve">A high percentage </w:t>
            </w:r>
            <w:r w:rsidR="003074E6" w:rsidRPr="00D249CB">
              <w:rPr>
                <w:color w:val="0070C0"/>
                <w:highlight w:val="yellow"/>
              </w:rPr>
              <w:t>Disadvantaged children attended at least one extra-curricular activity.</w:t>
            </w:r>
          </w:p>
          <w:p w:rsidR="00D249CB" w:rsidRDefault="00D249CB" w:rsidP="00D249CB">
            <w:pPr>
              <w:pStyle w:val="TableParagraph"/>
              <w:rPr>
                <w:rFonts w:asciiTheme="minorHAnsi" w:hAnsiTheme="minorHAnsi" w:cstheme="minorHAnsi"/>
                <w:color w:val="0070C0"/>
                <w:highlight w:val="yellow"/>
              </w:rPr>
            </w:pPr>
          </w:p>
          <w:p w:rsidR="00D249CB" w:rsidRPr="00D249CB" w:rsidRDefault="00D249CB" w:rsidP="00D249CB">
            <w:pPr>
              <w:pStyle w:val="TableParagraph"/>
              <w:rPr>
                <w:rFonts w:asciiTheme="minorHAnsi" w:hAnsiTheme="minorHAnsi" w:cstheme="minorHAnsi"/>
                <w:color w:val="0070C0"/>
                <w:highlight w:val="yellow"/>
              </w:rPr>
            </w:pPr>
          </w:p>
          <w:p w:rsidR="00A827C1" w:rsidRPr="00D249CB" w:rsidRDefault="00A827C1" w:rsidP="00D249CB">
            <w:pPr>
              <w:pStyle w:val="TableParagraph"/>
              <w:numPr>
                <w:ilvl w:val="0"/>
                <w:numId w:val="9"/>
              </w:numPr>
              <w:rPr>
                <w:rFonts w:asciiTheme="minorHAnsi" w:hAnsiTheme="minorHAnsi" w:cstheme="minorHAnsi"/>
                <w:color w:val="0070C0"/>
              </w:rPr>
            </w:pPr>
            <w:r>
              <w:rPr>
                <w:rFonts w:asciiTheme="minorHAnsi" w:hAnsiTheme="minorHAnsi" w:cstheme="minorHAnsi"/>
                <w:color w:val="0070C0"/>
              </w:rPr>
              <w:t xml:space="preserve">Children have had the opportunity to try out exciting new activities. </w:t>
            </w:r>
          </w:p>
        </w:tc>
        <w:tc>
          <w:tcPr>
            <w:tcW w:w="3076" w:type="dxa"/>
          </w:tcPr>
          <w:p w:rsidR="00631178" w:rsidRPr="00A827C1" w:rsidRDefault="00FC3A0E" w:rsidP="00A827C1">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High quality lessons can continue to be taught with improved equipment.</w:t>
            </w:r>
          </w:p>
          <w:p w:rsidR="00FC3A0E" w:rsidRPr="00925854" w:rsidRDefault="00FC3A0E" w:rsidP="00FC3A0E">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Children have the appropriate equipment in school to</w:t>
            </w:r>
            <w:r w:rsidR="00A827C1">
              <w:rPr>
                <w:rFonts w:asciiTheme="minorHAnsi" w:hAnsiTheme="minorHAnsi" w:cstheme="minorHAnsi"/>
                <w:color w:val="0070C0"/>
              </w:rPr>
              <w:t xml:space="preserve"> prepare for competitive events. </w:t>
            </w:r>
          </w:p>
          <w:p w:rsidR="00FC3A0E" w:rsidRPr="00925854" w:rsidRDefault="00FC3A0E" w:rsidP="00380FA0">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 xml:space="preserve">Continue to offer a wide </w:t>
            </w:r>
            <w:r w:rsidR="00380FA0" w:rsidRPr="00925854">
              <w:rPr>
                <w:rFonts w:asciiTheme="minorHAnsi" w:hAnsiTheme="minorHAnsi" w:cstheme="minorHAnsi"/>
                <w:color w:val="0070C0"/>
              </w:rPr>
              <w:t>range of extra-curricular clubs which often sell out very quickly as the children are motived to attend.</w:t>
            </w:r>
          </w:p>
          <w:p w:rsidR="00FC3A0E" w:rsidRPr="00925854" w:rsidRDefault="00FC3A0E" w:rsidP="00FC3A0E">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 xml:space="preserve">Ensure all children continue to have the opportunity to engage in </w:t>
            </w:r>
            <w:r w:rsidR="00460AEE">
              <w:rPr>
                <w:rFonts w:asciiTheme="minorHAnsi" w:hAnsiTheme="minorHAnsi" w:cstheme="minorHAnsi"/>
                <w:color w:val="0070C0"/>
              </w:rPr>
              <w:t xml:space="preserve">different </w:t>
            </w:r>
            <w:r w:rsidRPr="00925854">
              <w:rPr>
                <w:rFonts w:asciiTheme="minorHAnsi" w:hAnsiTheme="minorHAnsi" w:cstheme="minorHAnsi"/>
                <w:color w:val="0070C0"/>
              </w:rPr>
              <w:t>sporting events throughout the year.</w:t>
            </w:r>
          </w:p>
          <w:p w:rsidR="00FC3A0E" w:rsidRDefault="00FC3A0E" w:rsidP="00FC3A0E">
            <w:pPr>
              <w:pStyle w:val="TableParagraph"/>
              <w:numPr>
                <w:ilvl w:val="0"/>
                <w:numId w:val="8"/>
              </w:numPr>
              <w:rPr>
                <w:rFonts w:asciiTheme="minorHAnsi" w:hAnsiTheme="minorHAnsi" w:cstheme="minorHAnsi"/>
                <w:color w:val="0070C0"/>
              </w:rPr>
            </w:pPr>
            <w:r w:rsidRPr="00925854">
              <w:rPr>
                <w:rFonts w:asciiTheme="minorHAnsi" w:hAnsiTheme="minorHAnsi" w:cstheme="minorHAnsi"/>
                <w:color w:val="0070C0"/>
              </w:rPr>
              <w:t>Continue to ensure that our playground is safe and stimulating for all children</w:t>
            </w: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Pr="00D249CB" w:rsidRDefault="00D249CB" w:rsidP="00D249CB">
            <w:pPr>
              <w:pStyle w:val="TableParagraph"/>
              <w:numPr>
                <w:ilvl w:val="0"/>
                <w:numId w:val="8"/>
              </w:numPr>
              <w:rPr>
                <w:rFonts w:asciiTheme="minorHAnsi" w:hAnsiTheme="minorHAnsi" w:cstheme="minorHAnsi"/>
                <w:color w:val="0070C0"/>
              </w:rPr>
            </w:pPr>
            <w:r>
              <w:rPr>
                <w:rFonts w:asciiTheme="minorHAnsi" w:hAnsiTheme="minorHAnsi" w:cstheme="minorHAnsi"/>
                <w:color w:val="0070C0"/>
              </w:rPr>
              <w:t xml:space="preserve">Continue to provide new and exciting opportunities for the children every year. </w:t>
            </w:r>
          </w:p>
          <w:p w:rsidR="00D249CB" w:rsidRDefault="00D249CB" w:rsidP="00D249CB">
            <w:pPr>
              <w:pStyle w:val="TableParagraph"/>
              <w:rPr>
                <w:rFonts w:asciiTheme="minorHAnsi" w:hAnsiTheme="minorHAnsi" w:cstheme="minorHAnsi"/>
                <w:color w:val="0070C0"/>
              </w:rPr>
            </w:pPr>
          </w:p>
          <w:p w:rsidR="00D249CB" w:rsidRDefault="00D249CB" w:rsidP="00D249CB">
            <w:pPr>
              <w:pStyle w:val="TableParagraph"/>
              <w:rPr>
                <w:rFonts w:asciiTheme="minorHAnsi" w:hAnsiTheme="minorHAnsi" w:cstheme="minorHAnsi"/>
                <w:color w:val="0070C0"/>
              </w:rPr>
            </w:pPr>
          </w:p>
          <w:p w:rsidR="00D249CB" w:rsidRPr="00925854" w:rsidRDefault="00D249CB" w:rsidP="00D249CB">
            <w:pPr>
              <w:pStyle w:val="TableParagraph"/>
              <w:rPr>
                <w:rFonts w:asciiTheme="minorHAnsi" w:hAnsiTheme="minorHAnsi" w:cstheme="minorHAnsi"/>
                <w:color w:val="0070C0"/>
              </w:rPr>
            </w:pPr>
          </w:p>
        </w:tc>
      </w:tr>
    </w:tbl>
    <w:p w:rsidR="00426DD4" w:rsidRPr="00925854" w:rsidRDefault="00426DD4">
      <w:pPr>
        <w:rPr>
          <w:rFonts w:cstheme="minorHAnsi"/>
          <w:color w:val="C00000"/>
        </w:rPr>
      </w:pPr>
    </w:p>
    <w:tbl>
      <w:tblPr>
        <w:tblW w:w="15378" w:type="dxa"/>
        <w:tblInd w:w="100"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098"/>
        <w:gridCol w:w="1985"/>
        <w:gridCol w:w="3461"/>
        <w:gridCol w:w="3076"/>
      </w:tblGrid>
      <w:tr w:rsidR="0024385B" w:rsidRPr="00925854" w:rsidTr="00426DD4">
        <w:trPr>
          <w:trHeight w:val="422"/>
        </w:trPr>
        <w:tc>
          <w:tcPr>
            <w:tcW w:w="15378" w:type="dxa"/>
            <w:gridSpan w:val="5"/>
          </w:tcPr>
          <w:p w:rsidR="00DF26C2" w:rsidRPr="00925854" w:rsidRDefault="00DF26C2" w:rsidP="00426DD4">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t xml:space="preserve">Key Focus: </w:t>
            </w:r>
            <w:r w:rsidRPr="00925854">
              <w:rPr>
                <w:rFonts w:asciiTheme="minorHAnsi" w:hAnsiTheme="minorHAnsi" w:cstheme="minorHAnsi"/>
                <w:color w:val="C00000"/>
              </w:rPr>
              <w:t>To promote a healthy lifestyle (mentally and physically).</w:t>
            </w:r>
          </w:p>
        </w:tc>
      </w:tr>
      <w:tr w:rsidR="00DF26C2" w:rsidRPr="00925854" w:rsidTr="00F3245F">
        <w:trPr>
          <w:trHeight w:val="600"/>
        </w:trPr>
        <w:tc>
          <w:tcPr>
            <w:tcW w:w="3758" w:type="dxa"/>
          </w:tcPr>
          <w:p w:rsidR="00DF26C2" w:rsidRPr="00925854" w:rsidRDefault="00DF26C2" w:rsidP="00DB30E9">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098" w:type="dxa"/>
          </w:tcPr>
          <w:p w:rsidR="00DF26C2" w:rsidRPr="00925854" w:rsidRDefault="00DF26C2" w:rsidP="00DB30E9">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985" w:type="dxa"/>
          </w:tcPr>
          <w:p w:rsidR="00DF26C2" w:rsidRPr="00925854" w:rsidRDefault="00DF26C2" w:rsidP="00DB30E9">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61" w:type="dxa"/>
          </w:tcPr>
          <w:p w:rsidR="00DF26C2" w:rsidRPr="00925854" w:rsidRDefault="00DF26C2" w:rsidP="00DB30E9">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DF26C2" w:rsidRPr="00925854" w:rsidRDefault="00DF26C2" w:rsidP="00DB30E9">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DF26C2" w:rsidRPr="00925854" w:rsidTr="00F52233">
        <w:trPr>
          <w:trHeight w:val="552"/>
        </w:trPr>
        <w:tc>
          <w:tcPr>
            <w:tcW w:w="3758" w:type="dxa"/>
          </w:tcPr>
          <w:p w:rsidR="00DF26C2" w:rsidRPr="00F52233" w:rsidRDefault="00DF26C2" w:rsidP="00DF26C2">
            <w:pPr>
              <w:pStyle w:val="TableParagraph"/>
              <w:rPr>
                <w:rFonts w:asciiTheme="minorHAnsi" w:hAnsiTheme="minorHAnsi" w:cstheme="minorHAnsi"/>
                <w:color w:val="0070C0"/>
              </w:rPr>
            </w:pPr>
            <w:r w:rsidRPr="00F52233">
              <w:rPr>
                <w:rFonts w:asciiTheme="minorHAnsi" w:hAnsiTheme="minorHAnsi" w:cstheme="minorHAnsi"/>
                <w:color w:val="0070C0"/>
              </w:rPr>
              <w:t xml:space="preserve">School Counsellor (Mental Health) </w:t>
            </w: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r w:rsidRPr="00F52233">
              <w:rPr>
                <w:rFonts w:asciiTheme="minorHAnsi" w:hAnsiTheme="minorHAnsi" w:cstheme="minorHAnsi"/>
                <w:color w:val="0070C0"/>
              </w:rPr>
              <w:t>Healthy Eating (Food Technology)</w:t>
            </w:r>
          </w:p>
          <w:p w:rsidR="00A02394" w:rsidRPr="00F52233" w:rsidRDefault="00A02394" w:rsidP="007A0045">
            <w:pPr>
              <w:tabs>
                <w:tab w:val="left" w:pos="2430"/>
              </w:tabs>
              <w:rPr>
                <w:lang w:val="en-US"/>
              </w:rPr>
            </w:pPr>
          </w:p>
          <w:p w:rsidR="00A02394" w:rsidRPr="00F52233" w:rsidRDefault="00A02394" w:rsidP="00A02394">
            <w:pPr>
              <w:rPr>
                <w:lang w:val="en-US"/>
              </w:rPr>
            </w:pPr>
          </w:p>
          <w:p w:rsidR="00F533C0" w:rsidRPr="00F52233" w:rsidRDefault="00F533C0" w:rsidP="00A02394">
            <w:pPr>
              <w:rPr>
                <w:lang w:val="en-US"/>
              </w:rPr>
            </w:pPr>
          </w:p>
          <w:p w:rsidR="00F533C0" w:rsidRPr="00F52233" w:rsidRDefault="00F533C0" w:rsidP="00A02394">
            <w:pPr>
              <w:rPr>
                <w:lang w:val="en-US"/>
              </w:rPr>
            </w:pPr>
          </w:p>
          <w:p w:rsidR="00F533C0" w:rsidRPr="00F52233" w:rsidRDefault="00F533C0" w:rsidP="00F52233">
            <w:pPr>
              <w:spacing w:line="240" w:lineRule="auto"/>
              <w:rPr>
                <w:lang w:val="en-US"/>
              </w:rPr>
            </w:pPr>
          </w:p>
          <w:p w:rsidR="00A02394" w:rsidRPr="00F52233" w:rsidRDefault="00F533C0" w:rsidP="00F52233">
            <w:pPr>
              <w:spacing w:line="240" w:lineRule="auto"/>
              <w:rPr>
                <w:color w:val="0070C0"/>
                <w:lang w:val="en-US"/>
              </w:rPr>
            </w:pPr>
            <w:r w:rsidRPr="00F52233">
              <w:rPr>
                <w:color w:val="0070C0"/>
                <w:lang w:val="en-US"/>
              </w:rPr>
              <w:t>Further develop PSHE lessons taught in school (Mental and Physical Health)</w:t>
            </w:r>
          </w:p>
          <w:p w:rsidR="00A02394" w:rsidRPr="00F52233" w:rsidRDefault="00A02394" w:rsidP="00A02394">
            <w:pPr>
              <w:rPr>
                <w:lang w:val="en-US"/>
              </w:rPr>
            </w:pPr>
          </w:p>
          <w:p w:rsidR="00A02394" w:rsidRPr="00F52233" w:rsidRDefault="00A02394" w:rsidP="00A02394">
            <w:pPr>
              <w:rPr>
                <w:lang w:val="en-US"/>
              </w:rPr>
            </w:pPr>
          </w:p>
          <w:p w:rsidR="00A02394" w:rsidRPr="00F52233" w:rsidRDefault="00A02394" w:rsidP="00A02394">
            <w:pPr>
              <w:rPr>
                <w:lang w:val="en-US"/>
              </w:rPr>
            </w:pPr>
          </w:p>
        </w:tc>
        <w:tc>
          <w:tcPr>
            <w:tcW w:w="3098" w:type="dxa"/>
          </w:tcPr>
          <w:p w:rsidR="00DF26C2" w:rsidRPr="00F52233" w:rsidRDefault="00496CAD" w:rsidP="00DF26C2">
            <w:pPr>
              <w:pStyle w:val="TableParagraph"/>
              <w:rPr>
                <w:rFonts w:asciiTheme="minorHAnsi" w:hAnsiTheme="minorHAnsi" w:cstheme="minorHAnsi"/>
                <w:color w:val="0070C0"/>
              </w:rPr>
            </w:pPr>
            <w:r w:rsidRPr="00F52233">
              <w:rPr>
                <w:rFonts w:asciiTheme="minorHAnsi" w:hAnsiTheme="minorHAnsi" w:cstheme="minorHAnsi"/>
                <w:color w:val="0070C0"/>
              </w:rPr>
              <w:t>Our school counsellor</w:t>
            </w:r>
            <w:r w:rsidR="006C358B">
              <w:rPr>
                <w:rFonts w:asciiTheme="minorHAnsi" w:hAnsiTheme="minorHAnsi" w:cstheme="minorHAnsi"/>
                <w:color w:val="0070C0"/>
              </w:rPr>
              <w:t>s undertake  3 afternoon sessions</w:t>
            </w:r>
            <w:r w:rsidR="00DF26C2" w:rsidRPr="00F52233">
              <w:rPr>
                <w:rFonts w:asciiTheme="minorHAnsi" w:hAnsiTheme="minorHAnsi" w:cstheme="minorHAnsi"/>
                <w:color w:val="0070C0"/>
              </w:rPr>
              <w:t xml:space="preserve">, working closely with children to improve their mental health/well-being. </w:t>
            </w:r>
            <w:r w:rsidR="00DF26C2" w:rsidRPr="00F52233">
              <w:rPr>
                <w:rFonts w:asciiTheme="minorHAnsi" w:hAnsiTheme="minorHAnsi" w:cstheme="minorHAnsi"/>
                <w:color w:val="0070C0"/>
              </w:rPr>
              <w:tab/>
            </w: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p>
          <w:p w:rsidR="008A02BC" w:rsidRPr="00F52233" w:rsidRDefault="008A02BC" w:rsidP="00DF26C2">
            <w:pPr>
              <w:pStyle w:val="TableParagraph"/>
              <w:rPr>
                <w:rFonts w:asciiTheme="minorHAnsi" w:hAnsiTheme="minorHAnsi" w:cstheme="minorHAnsi"/>
                <w:color w:val="0070C0"/>
              </w:rPr>
            </w:pPr>
            <w:r w:rsidRPr="00F52233">
              <w:rPr>
                <w:rFonts w:asciiTheme="minorHAnsi" w:hAnsiTheme="minorHAnsi" w:cstheme="minorHAnsi"/>
                <w:color w:val="0070C0"/>
              </w:rPr>
              <w:t>All 12 classes are to use our state of the art technology room once a team to focus on healthy eating.</w:t>
            </w: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p>
          <w:p w:rsidR="00F533C0" w:rsidRPr="00F52233" w:rsidRDefault="00F533C0" w:rsidP="00DF26C2">
            <w:pPr>
              <w:pStyle w:val="TableParagraph"/>
              <w:rPr>
                <w:rFonts w:asciiTheme="minorHAnsi" w:hAnsiTheme="minorHAnsi" w:cstheme="minorHAnsi"/>
                <w:color w:val="0070C0"/>
              </w:rPr>
            </w:pPr>
            <w:r w:rsidRPr="00F52233">
              <w:rPr>
                <w:rFonts w:asciiTheme="minorHAnsi" w:hAnsiTheme="minorHAnsi" w:cstheme="minorHAnsi"/>
                <w:color w:val="0070C0"/>
              </w:rPr>
              <w:t xml:space="preserve">PSHE Association membership  </w:t>
            </w:r>
          </w:p>
          <w:p w:rsidR="00122C03" w:rsidRPr="00F52233" w:rsidRDefault="00122C03" w:rsidP="00DF26C2">
            <w:pPr>
              <w:pStyle w:val="TableParagraph"/>
              <w:rPr>
                <w:rFonts w:asciiTheme="minorHAnsi" w:hAnsiTheme="minorHAnsi" w:cstheme="minorHAnsi"/>
                <w:color w:val="0070C0"/>
              </w:rPr>
            </w:pPr>
          </w:p>
          <w:p w:rsidR="00393653" w:rsidRPr="00F52233" w:rsidRDefault="00393653" w:rsidP="00DF26C2">
            <w:pPr>
              <w:pStyle w:val="TableParagraph"/>
              <w:rPr>
                <w:rFonts w:asciiTheme="minorHAnsi" w:hAnsiTheme="minorHAnsi" w:cstheme="minorHAnsi"/>
                <w:color w:val="0070C0"/>
              </w:rPr>
            </w:pPr>
          </w:p>
          <w:p w:rsidR="00122C03" w:rsidRPr="00F52233" w:rsidRDefault="00122C03" w:rsidP="00DF26C2">
            <w:pPr>
              <w:pStyle w:val="TableParagraph"/>
              <w:rPr>
                <w:rFonts w:asciiTheme="minorHAnsi" w:hAnsiTheme="minorHAnsi" w:cstheme="minorHAnsi"/>
                <w:color w:val="0070C0"/>
              </w:rPr>
            </w:pPr>
          </w:p>
        </w:tc>
        <w:tc>
          <w:tcPr>
            <w:tcW w:w="1985" w:type="dxa"/>
          </w:tcPr>
          <w:p w:rsidR="008A02BC" w:rsidRPr="00F52233" w:rsidRDefault="00DF26C2" w:rsidP="002354BB">
            <w:pPr>
              <w:pStyle w:val="TableParagraph"/>
              <w:rPr>
                <w:rFonts w:asciiTheme="minorHAnsi" w:hAnsiTheme="minorHAnsi" w:cstheme="minorHAnsi"/>
                <w:color w:val="0070C0"/>
              </w:rPr>
            </w:pPr>
            <w:r w:rsidRPr="00F52233">
              <w:rPr>
                <w:rFonts w:asciiTheme="minorHAnsi" w:hAnsiTheme="minorHAnsi" w:cstheme="minorHAnsi"/>
                <w:color w:val="0070C0"/>
              </w:rPr>
              <w:t>£</w:t>
            </w:r>
            <w:r w:rsidR="00F52233">
              <w:rPr>
                <w:rFonts w:asciiTheme="minorHAnsi" w:hAnsiTheme="minorHAnsi" w:cstheme="minorHAnsi"/>
                <w:color w:val="0070C0"/>
              </w:rPr>
              <w:t>5,</w:t>
            </w:r>
            <w:r w:rsidR="006C358B">
              <w:rPr>
                <w:rFonts w:asciiTheme="minorHAnsi" w:hAnsiTheme="minorHAnsi" w:cstheme="minorHAnsi"/>
                <w:color w:val="0070C0"/>
              </w:rPr>
              <w:t>352</w:t>
            </w:r>
          </w:p>
          <w:p w:rsidR="008A02BC" w:rsidRPr="00F52233" w:rsidRDefault="008A02BC" w:rsidP="008A02BC">
            <w:pPr>
              <w:rPr>
                <w:color w:val="0070C0"/>
                <w:lang w:val="en-US"/>
              </w:rPr>
            </w:pPr>
          </w:p>
          <w:p w:rsidR="008A02BC" w:rsidRPr="00F52233" w:rsidRDefault="008A02BC" w:rsidP="008A02BC">
            <w:pPr>
              <w:rPr>
                <w:color w:val="0070C0"/>
                <w:lang w:val="en-US"/>
              </w:rPr>
            </w:pPr>
          </w:p>
          <w:p w:rsidR="008A02BC" w:rsidRPr="00F52233" w:rsidRDefault="008A02BC" w:rsidP="008A02BC">
            <w:pPr>
              <w:rPr>
                <w:color w:val="0070C0"/>
                <w:lang w:val="en-US"/>
              </w:rPr>
            </w:pPr>
          </w:p>
          <w:p w:rsidR="008A02BC" w:rsidRPr="00F52233" w:rsidRDefault="008A02BC" w:rsidP="008A02BC">
            <w:pPr>
              <w:rPr>
                <w:color w:val="0070C0"/>
                <w:lang w:val="en-US"/>
              </w:rPr>
            </w:pPr>
          </w:p>
          <w:p w:rsidR="008A02BC" w:rsidRPr="00F52233" w:rsidRDefault="008A02BC" w:rsidP="008A02BC">
            <w:pPr>
              <w:rPr>
                <w:color w:val="0070C0"/>
                <w:lang w:val="en-US"/>
              </w:rPr>
            </w:pPr>
          </w:p>
          <w:p w:rsidR="008A02BC" w:rsidRPr="00F52233" w:rsidRDefault="008A02BC" w:rsidP="008A02BC">
            <w:pPr>
              <w:rPr>
                <w:color w:val="0070C0"/>
                <w:lang w:val="en-US"/>
              </w:rPr>
            </w:pPr>
          </w:p>
          <w:p w:rsidR="007A0045" w:rsidRPr="00F52233" w:rsidRDefault="003A4859" w:rsidP="008A02BC">
            <w:pPr>
              <w:rPr>
                <w:color w:val="0070C0"/>
                <w:lang w:val="en-US"/>
              </w:rPr>
            </w:pPr>
            <w:r w:rsidRPr="00F52233">
              <w:rPr>
                <w:color w:val="0070C0"/>
                <w:lang w:val="en-US"/>
              </w:rPr>
              <w:t>£</w:t>
            </w:r>
            <w:r w:rsidR="00F52233" w:rsidRPr="00F52233">
              <w:rPr>
                <w:color w:val="0070C0"/>
                <w:lang w:val="en-US"/>
              </w:rPr>
              <w:t xml:space="preserve"> 500</w:t>
            </w:r>
          </w:p>
          <w:p w:rsidR="007A0045" w:rsidRPr="00F52233" w:rsidRDefault="007A0045" w:rsidP="007A0045">
            <w:pPr>
              <w:rPr>
                <w:lang w:val="en-US"/>
              </w:rPr>
            </w:pPr>
          </w:p>
          <w:p w:rsidR="00F533C0" w:rsidRPr="00F52233" w:rsidRDefault="00F533C0" w:rsidP="007A0045">
            <w:pPr>
              <w:rPr>
                <w:lang w:val="en-US"/>
              </w:rPr>
            </w:pPr>
          </w:p>
          <w:p w:rsidR="00F533C0" w:rsidRPr="00F52233" w:rsidRDefault="00F533C0" w:rsidP="007A0045">
            <w:pPr>
              <w:rPr>
                <w:lang w:val="en-US"/>
              </w:rPr>
            </w:pPr>
          </w:p>
          <w:p w:rsidR="00BE48F3" w:rsidRPr="00F52233" w:rsidRDefault="00BE48F3" w:rsidP="007A0045">
            <w:pPr>
              <w:rPr>
                <w:lang w:val="en-US"/>
              </w:rPr>
            </w:pPr>
          </w:p>
          <w:p w:rsidR="00393653" w:rsidRPr="00F52233" w:rsidRDefault="00F533C0" w:rsidP="007A0045">
            <w:pPr>
              <w:rPr>
                <w:color w:val="0070C0"/>
                <w:lang w:val="en-US"/>
              </w:rPr>
            </w:pPr>
            <w:r w:rsidRPr="00F52233">
              <w:rPr>
                <w:color w:val="0070C0"/>
                <w:lang w:val="en-US"/>
              </w:rPr>
              <w:t xml:space="preserve">£120 </w:t>
            </w:r>
          </w:p>
          <w:p w:rsidR="00D45686" w:rsidRPr="00F52233" w:rsidRDefault="00D45686" w:rsidP="007A0045">
            <w:pPr>
              <w:rPr>
                <w:color w:val="0070C0"/>
                <w:lang w:val="en-US"/>
              </w:rPr>
            </w:pPr>
          </w:p>
          <w:p w:rsidR="00122C03" w:rsidRPr="00F52233" w:rsidRDefault="00122C03" w:rsidP="007A0045">
            <w:pPr>
              <w:rPr>
                <w:lang w:val="en-US"/>
              </w:rPr>
            </w:pPr>
          </w:p>
        </w:tc>
        <w:tc>
          <w:tcPr>
            <w:tcW w:w="3461" w:type="dxa"/>
          </w:tcPr>
          <w:p w:rsidR="00DF26C2" w:rsidRPr="008A02BC" w:rsidRDefault="00693D50" w:rsidP="00693D50">
            <w:pPr>
              <w:pStyle w:val="TableParagraph"/>
              <w:numPr>
                <w:ilvl w:val="0"/>
                <w:numId w:val="13"/>
              </w:numPr>
              <w:rPr>
                <w:rFonts w:asciiTheme="minorHAnsi" w:hAnsiTheme="minorHAnsi" w:cstheme="minorHAnsi"/>
                <w:color w:val="0070C0"/>
              </w:rPr>
            </w:pPr>
            <w:r w:rsidRPr="008A02BC">
              <w:rPr>
                <w:rFonts w:asciiTheme="minorHAnsi" w:hAnsiTheme="minorHAnsi" w:cstheme="minorHAnsi"/>
                <w:color w:val="0070C0"/>
              </w:rPr>
              <w:t>Children have someone to talk to about their worries. Children enjoy these sessions and openly talk to our school coun</w:t>
            </w:r>
            <w:r w:rsidR="00AC6211" w:rsidRPr="008A02BC">
              <w:rPr>
                <w:rFonts w:asciiTheme="minorHAnsi" w:hAnsiTheme="minorHAnsi" w:cstheme="minorHAnsi"/>
                <w:color w:val="0070C0"/>
              </w:rPr>
              <w:t>sellor</w:t>
            </w:r>
            <w:r w:rsidRPr="008A02BC">
              <w:rPr>
                <w:rFonts w:asciiTheme="minorHAnsi" w:hAnsiTheme="minorHAnsi" w:cstheme="minorHAnsi"/>
                <w:color w:val="0070C0"/>
              </w:rPr>
              <w:t xml:space="preserve"> about things happening outside of their school life.</w:t>
            </w:r>
          </w:p>
          <w:p w:rsidR="008A02BC" w:rsidRPr="008A02BC" w:rsidRDefault="00693D50" w:rsidP="00693D50">
            <w:pPr>
              <w:pStyle w:val="TableParagraph"/>
              <w:numPr>
                <w:ilvl w:val="0"/>
                <w:numId w:val="13"/>
              </w:numPr>
              <w:rPr>
                <w:rFonts w:asciiTheme="minorHAnsi" w:hAnsiTheme="minorHAnsi" w:cstheme="minorHAnsi"/>
                <w:color w:val="0070C0"/>
              </w:rPr>
            </w:pPr>
            <w:r w:rsidRPr="008A02BC">
              <w:rPr>
                <w:rFonts w:asciiTheme="minorHAnsi" w:hAnsiTheme="minorHAnsi" w:cstheme="minorHAnsi"/>
                <w:color w:val="0070C0"/>
              </w:rPr>
              <w:t xml:space="preserve">Children feel that they have a trusted adult to talk to and share their worries with. Consequently, improving their mental health. </w:t>
            </w:r>
          </w:p>
          <w:p w:rsidR="008A02BC" w:rsidRPr="008A02BC" w:rsidRDefault="008A02BC" w:rsidP="008A02BC">
            <w:pPr>
              <w:rPr>
                <w:color w:val="0070C0"/>
                <w:lang w:val="en-US"/>
              </w:rPr>
            </w:pPr>
          </w:p>
          <w:p w:rsidR="007A0045" w:rsidRDefault="008A02BC" w:rsidP="008A02BC">
            <w:pPr>
              <w:pStyle w:val="ListParagraph"/>
              <w:numPr>
                <w:ilvl w:val="0"/>
                <w:numId w:val="17"/>
              </w:numPr>
              <w:rPr>
                <w:color w:val="0070C0"/>
                <w:lang w:val="en-US"/>
              </w:rPr>
            </w:pPr>
            <w:r w:rsidRPr="008A02BC">
              <w:rPr>
                <w:color w:val="0070C0"/>
                <w:lang w:val="en-US"/>
              </w:rPr>
              <w:t>All children are provided with the opportunity to prepare, cook and evaluate meal</w:t>
            </w:r>
            <w:r w:rsidR="00AF1D07">
              <w:rPr>
                <w:color w:val="0070C0"/>
                <w:lang w:val="en-US"/>
              </w:rPr>
              <w:t>s</w:t>
            </w:r>
            <w:r w:rsidRPr="008A02BC">
              <w:rPr>
                <w:color w:val="0070C0"/>
                <w:lang w:val="en-US"/>
              </w:rPr>
              <w:t xml:space="preserve"> using health</w:t>
            </w:r>
            <w:r w:rsidR="00AF1D07">
              <w:rPr>
                <w:color w:val="0070C0"/>
                <w:lang w:val="en-US"/>
              </w:rPr>
              <w:t>y</w:t>
            </w:r>
            <w:r w:rsidRPr="008A02BC">
              <w:rPr>
                <w:color w:val="0070C0"/>
                <w:lang w:val="en-US"/>
              </w:rPr>
              <w:t xml:space="preserve"> recipes. </w:t>
            </w:r>
          </w:p>
          <w:p w:rsidR="00693D50" w:rsidRDefault="00693D50" w:rsidP="007A0045">
            <w:pPr>
              <w:rPr>
                <w:lang w:val="en-US"/>
              </w:rPr>
            </w:pPr>
          </w:p>
          <w:p w:rsidR="00F533C0" w:rsidRDefault="00F533C0" w:rsidP="007A0045">
            <w:pPr>
              <w:rPr>
                <w:lang w:val="en-US"/>
              </w:rPr>
            </w:pPr>
          </w:p>
          <w:p w:rsidR="00F533C0" w:rsidRPr="00A3146D" w:rsidRDefault="00F533C0" w:rsidP="00F533C0">
            <w:pPr>
              <w:pStyle w:val="TableParagraph"/>
              <w:numPr>
                <w:ilvl w:val="0"/>
                <w:numId w:val="6"/>
              </w:numPr>
              <w:rPr>
                <w:rFonts w:asciiTheme="minorHAnsi" w:hAnsiTheme="minorHAnsi" w:cstheme="minorHAnsi"/>
                <w:color w:val="0070C0"/>
              </w:rPr>
            </w:pPr>
            <w:r w:rsidRPr="00A3146D">
              <w:rPr>
                <w:rFonts w:asciiTheme="minorHAnsi" w:hAnsiTheme="minorHAnsi" w:cstheme="minorHAnsi"/>
                <w:color w:val="0070C0"/>
              </w:rPr>
              <w:t>All staff are confident and</w:t>
            </w:r>
          </w:p>
          <w:p w:rsidR="00F533C0" w:rsidRPr="00A3146D" w:rsidRDefault="00F533C0" w:rsidP="00F533C0">
            <w:pPr>
              <w:pStyle w:val="TableParagraph"/>
              <w:ind w:left="360"/>
              <w:rPr>
                <w:rFonts w:asciiTheme="minorHAnsi" w:hAnsiTheme="minorHAnsi" w:cstheme="minorHAnsi"/>
                <w:color w:val="0070C0"/>
              </w:rPr>
            </w:pPr>
            <w:r w:rsidRPr="00A3146D">
              <w:rPr>
                <w:rFonts w:asciiTheme="minorHAnsi" w:hAnsiTheme="minorHAnsi" w:cstheme="minorHAnsi"/>
                <w:color w:val="0070C0"/>
              </w:rPr>
              <w:t>competent to deliver high quality</w:t>
            </w:r>
          </w:p>
          <w:p w:rsidR="00F533C0" w:rsidRPr="00A3146D" w:rsidRDefault="00F533C0" w:rsidP="00F533C0">
            <w:pPr>
              <w:pStyle w:val="TableParagraph"/>
              <w:rPr>
                <w:rFonts w:asciiTheme="minorHAnsi" w:hAnsiTheme="minorHAnsi" w:cstheme="minorHAnsi"/>
                <w:color w:val="0070C0"/>
              </w:rPr>
            </w:pPr>
            <w:r w:rsidRPr="00A3146D">
              <w:rPr>
                <w:rFonts w:asciiTheme="minorHAnsi" w:hAnsiTheme="minorHAnsi" w:cstheme="minorHAnsi"/>
                <w:color w:val="0070C0"/>
              </w:rPr>
              <w:t xml:space="preserve">       PSHE lessons.</w:t>
            </w:r>
          </w:p>
          <w:p w:rsidR="00F533C0" w:rsidRPr="00A3146D" w:rsidRDefault="00F533C0" w:rsidP="00F533C0">
            <w:pPr>
              <w:pStyle w:val="TableParagraph"/>
              <w:numPr>
                <w:ilvl w:val="0"/>
                <w:numId w:val="6"/>
              </w:numPr>
              <w:rPr>
                <w:rFonts w:asciiTheme="minorHAnsi" w:hAnsiTheme="minorHAnsi" w:cstheme="minorHAnsi"/>
                <w:color w:val="0070C0"/>
              </w:rPr>
            </w:pPr>
            <w:r w:rsidRPr="00A3146D">
              <w:rPr>
                <w:rFonts w:asciiTheme="minorHAnsi" w:hAnsiTheme="minorHAnsi" w:cstheme="minorHAnsi"/>
                <w:color w:val="0070C0"/>
              </w:rPr>
              <w:t>The quality of all PSHE lessons is good or outstanding.</w:t>
            </w:r>
          </w:p>
          <w:p w:rsidR="00F533C0" w:rsidRPr="00A3146D" w:rsidRDefault="00F533C0" w:rsidP="007A0045">
            <w:pPr>
              <w:pStyle w:val="TableParagraph"/>
              <w:numPr>
                <w:ilvl w:val="0"/>
                <w:numId w:val="6"/>
              </w:numPr>
              <w:rPr>
                <w:rFonts w:asciiTheme="minorHAnsi" w:hAnsiTheme="minorHAnsi" w:cstheme="minorHAnsi"/>
                <w:color w:val="0070C0"/>
              </w:rPr>
            </w:pPr>
            <w:r w:rsidRPr="00A3146D">
              <w:rPr>
                <w:rFonts w:asciiTheme="minorHAnsi" w:hAnsiTheme="minorHAnsi" w:cstheme="minorHAnsi"/>
                <w:color w:val="0070C0"/>
              </w:rPr>
              <w:t>Good practice is shared and feedback is provided to improve further practice.</w:t>
            </w:r>
          </w:p>
          <w:p w:rsidR="00122C03" w:rsidRPr="00122C03" w:rsidRDefault="00122C03" w:rsidP="007A0045">
            <w:pPr>
              <w:pStyle w:val="TableParagraph"/>
              <w:numPr>
                <w:ilvl w:val="0"/>
                <w:numId w:val="6"/>
              </w:numPr>
              <w:rPr>
                <w:rFonts w:asciiTheme="minorHAnsi" w:hAnsiTheme="minorHAnsi" w:cstheme="minorHAnsi"/>
                <w:color w:val="000000" w:themeColor="text1"/>
              </w:rPr>
            </w:pPr>
            <w:r w:rsidRPr="00A3146D">
              <w:rPr>
                <w:rFonts w:asciiTheme="minorHAnsi" w:hAnsiTheme="minorHAnsi" w:cstheme="minorHAnsi"/>
                <w:color w:val="0070C0"/>
              </w:rPr>
              <w:t xml:space="preserve">Children have strategies </w:t>
            </w:r>
            <w:r w:rsidR="00460AEE" w:rsidRPr="00A3146D">
              <w:rPr>
                <w:rFonts w:asciiTheme="minorHAnsi" w:hAnsiTheme="minorHAnsi" w:cstheme="minorHAnsi"/>
                <w:color w:val="0070C0"/>
              </w:rPr>
              <w:t>they can use when they are feeling anxious, worried, angry etc.</w:t>
            </w:r>
          </w:p>
        </w:tc>
        <w:tc>
          <w:tcPr>
            <w:tcW w:w="3076" w:type="dxa"/>
          </w:tcPr>
          <w:p w:rsidR="00DF26C2" w:rsidRPr="008A02BC" w:rsidRDefault="00693D50" w:rsidP="00F533C0">
            <w:pPr>
              <w:pStyle w:val="TableParagraph"/>
              <w:numPr>
                <w:ilvl w:val="0"/>
                <w:numId w:val="17"/>
              </w:numPr>
              <w:rPr>
                <w:rFonts w:asciiTheme="minorHAnsi" w:hAnsiTheme="minorHAnsi" w:cstheme="minorHAnsi"/>
                <w:color w:val="0070C0"/>
              </w:rPr>
            </w:pPr>
            <w:r w:rsidRPr="008A02BC">
              <w:rPr>
                <w:rFonts w:asciiTheme="minorHAnsi" w:hAnsiTheme="minorHAnsi" w:cstheme="minorHAnsi"/>
                <w:color w:val="0070C0"/>
              </w:rPr>
              <w:t>This service will continue and we will monitor children in school that we believe would benefit from this.</w:t>
            </w:r>
          </w:p>
          <w:p w:rsidR="008A02BC" w:rsidRPr="008A02BC" w:rsidRDefault="00693D50" w:rsidP="00F533C0">
            <w:pPr>
              <w:pStyle w:val="TableParagraph"/>
              <w:numPr>
                <w:ilvl w:val="0"/>
                <w:numId w:val="17"/>
              </w:numPr>
              <w:rPr>
                <w:rFonts w:asciiTheme="minorHAnsi" w:hAnsiTheme="minorHAnsi" w:cstheme="minorHAnsi"/>
                <w:color w:val="0070C0"/>
              </w:rPr>
            </w:pPr>
            <w:r w:rsidRPr="008A02BC">
              <w:rPr>
                <w:rFonts w:asciiTheme="minorHAnsi" w:hAnsiTheme="minorHAnsi" w:cstheme="minorHAnsi"/>
                <w:color w:val="0070C0"/>
              </w:rPr>
              <w:t>The mental well-being of our children is essential and provide children with the strategies they require in order to live a happy, stress-free life.</w:t>
            </w:r>
          </w:p>
          <w:p w:rsidR="008A02BC" w:rsidRPr="008A02BC" w:rsidRDefault="008A02BC" w:rsidP="008A02BC">
            <w:pPr>
              <w:rPr>
                <w:color w:val="0070C0"/>
                <w:lang w:val="en-US"/>
              </w:rPr>
            </w:pPr>
          </w:p>
          <w:p w:rsidR="008A02BC" w:rsidRPr="008A02BC" w:rsidRDefault="008A02BC" w:rsidP="00F533C0">
            <w:pPr>
              <w:pStyle w:val="ListParagraph"/>
              <w:numPr>
                <w:ilvl w:val="0"/>
                <w:numId w:val="17"/>
              </w:numPr>
              <w:rPr>
                <w:color w:val="0070C0"/>
                <w:lang w:val="en-US"/>
              </w:rPr>
            </w:pPr>
            <w:r w:rsidRPr="008A02BC">
              <w:rPr>
                <w:color w:val="0070C0"/>
                <w:lang w:val="en-US"/>
              </w:rPr>
              <w:t>Promote healthy eating in school and at home. Children have taken recipes home to cook again with parents.</w:t>
            </w:r>
          </w:p>
          <w:p w:rsidR="008A02BC" w:rsidRPr="008A02BC" w:rsidRDefault="008A02BC" w:rsidP="00F533C0">
            <w:pPr>
              <w:pStyle w:val="ListParagraph"/>
              <w:numPr>
                <w:ilvl w:val="0"/>
                <w:numId w:val="17"/>
              </w:numPr>
              <w:rPr>
                <w:color w:val="0070C0"/>
                <w:lang w:val="en-US"/>
              </w:rPr>
            </w:pPr>
            <w:r w:rsidRPr="008A02BC">
              <w:rPr>
                <w:color w:val="0070C0"/>
                <w:lang w:val="en-US"/>
              </w:rPr>
              <w:t xml:space="preserve">Children are being educated about good food choices. </w:t>
            </w:r>
          </w:p>
          <w:p w:rsidR="00107DF6" w:rsidRDefault="008A02BC" w:rsidP="00107DF6">
            <w:pPr>
              <w:pStyle w:val="ListParagraph"/>
              <w:numPr>
                <w:ilvl w:val="0"/>
                <w:numId w:val="17"/>
              </w:numPr>
              <w:rPr>
                <w:color w:val="0070C0"/>
                <w:lang w:val="en-US"/>
              </w:rPr>
            </w:pPr>
            <w:r w:rsidRPr="008A02BC">
              <w:rPr>
                <w:color w:val="0070C0"/>
                <w:lang w:val="en-US"/>
              </w:rPr>
              <w:t>Reducing the amoun</w:t>
            </w:r>
            <w:r w:rsidR="007A0045">
              <w:rPr>
                <w:color w:val="0070C0"/>
                <w:lang w:val="en-US"/>
              </w:rPr>
              <w:t>t of unhealthy foods being eaten</w:t>
            </w:r>
            <w:r w:rsidR="00107DF6">
              <w:rPr>
                <w:color w:val="0070C0"/>
                <w:lang w:val="en-US"/>
              </w:rPr>
              <w:t>.</w:t>
            </w:r>
          </w:p>
          <w:p w:rsidR="00F533C0" w:rsidRPr="00107DF6" w:rsidRDefault="00F533C0" w:rsidP="00107DF6">
            <w:pPr>
              <w:pStyle w:val="ListParagraph"/>
              <w:numPr>
                <w:ilvl w:val="0"/>
                <w:numId w:val="17"/>
              </w:numPr>
              <w:rPr>
                <w:color w:val="0070C0"/>
                <w:lang w:val="en-US"/>
              </w:rPr>
            </w:pPr>
            <w:r w:rsidRPr="00107DF6">
              <w:rPr>
                <w:rFonts w:cstheme="minorHAnsi"/>
                <w:color w:val="0070C0"/>
              </w:rPr>
              <w:t>Continu</w:t>
            </w:r>
            <w:r w:rsidR="00107DF6" w:rsidRPr="00107DF6">
              <w:rPr>
                <w:rFonts w:cstheme="minorHAnsi"/>
                <w:color w:val="0070C0"/>
              </w:rPr>
              <w:t>e to develop teacher’s confidence</w:t>
            </w:r>
            <w:r w:rsidRPr="00107DF6">
              <w:rPr>
                <w:rFonts w:cstheme="minorHAnsi"/>
                <w:color w:val="0070C0"/>
              </w:rPr>
              <w:t xml:space="preserve"> and knowledge in order to deliver quality PSHE.</w:t>
            </w:r>
          </w:p>
          <w:p w:rsidR="00460AEE" w:rsidRPr="00107DF6" w:rsidRDefault="00F533C0" w:rsidP="00107DF6">
            <w:pPr>
              <w:pStyle w:val="TableParagraph"/>
              <w:numPr>
                <w:ilvl w:val="0"/>
                <w:numId w:val="17"/>
              </w:numPr>
              <w:rPr>
                <w:rFonts w:asciiTheme="minorHAnsi" w:hAnsiTheme="minorHAnsi" w:cstheme="minorHAnsi"/>
                <w:color w:val="0070C0"/>
              </w:rPr>
            </w:pPr>
            <w:r w:rsidRPr="00A3146D">
              <w:rPr>
                <w:rFonts w:asciiTheme="minorHAnsi" w:hAnsiTheme="minorHAnsi" w:cstheme="minorHAnsi"/>
                <w:color w:val="0070C0"/>
              </w:rPr>
              <w:t>Continue to ensure that all children are receiving high quality PSHE lessons.</w:t>
            </w:r>
          </w:p>
        </w:tc>
      </w:tr>
    </w:tbl>
    <w:tbl>
      <w:tblPr>
        <w:tblpPr w:leftFromText="180" w:rightFromText="180" w:vertAnchor="text" w:horzAnchor="margin" w:tblpY="463"/>
        <w:tblW w:w="15378"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Layout w:type="fixed"/>
        <w:tblCellMar>
          <w:left w:w="0" w:type="dxa"/>
          <w:right w:w="0" w:type="dxa"/>
        </w:tblCellMar>
        <w:tblLook w:val="01E0" w:firstRow="1" w:lastRow="1" w:firstColumn="1" w:lastColumn="1" w:noHBand="0" w:noVBand="0"/>
      </w:tblPr>
      <w:tblGrid>
        <w:gridCol w:w="3758"/>
        <w:gridCol w:w="3198"/>
        <w:gridCol w:w="1923"/>
        <w:gridCol w:w="3423"/>
        <w:gridCol w:w="3076"/>
      </w:tblGrid>
      <w:tr w:rsidR="00FC3A0E" w:rsidRPr="00925854" w:rsidTr="00FC3A0E">
        <w:trPr>
          <w:trHeight w:val="401"/>
        </w:trPr>
        <w:tc>
          <w:tcPr>
            <w:tcW w:w="15378" w:type="dxa"/>
            <w:gridSpan w:val="5"/>
          </w:tcPr>
          <w:p w:rsidR="00FC3A0E" w:rsidRPr="00925854" w:rsidRDefault="00FC3A0E" w:rsidP="00FC3A0E">
            <w:pPr>
              <w:pStyle w:val="TableParagraph"/>
              <w:spacing w:line="257" w:lineRule="exact"/>
              <w:ind w:left="18"/>
              <w:rPr>
                <w:rFonts w:asciiTheme="minorHAnsi" w:hAnsiTheme="minorHAnsi" w:cstheme="minorHAnsi"/>
                <w:color w:val="C00000"/>
              </w:rPr>
            </w:pPr>
            <w:r w:rsidRPr="00925854">
              <w:rPr>
                <w:rFonts w:asciiTheme="minorHAnsi" w:hAnsiTheme="minorHAnsi" w:cstheme="minorHAnsi"/>
                <w:b/>
                <w:color w:val="C00000"/>
              </w:rPr>
              <w:lastRenderedPageBreak/>
              <w:t xml:space="preserve">Key Focus: </w:t>
            </w:r>
            <w:r w:rsidRPr="00925854">
              <w:rPr>
                <w:rFonts w:asciiTheme="minorHAnsi" w:hAnsiTheme="minorHAnsi" w:cstheme="minorHAnsi"/>
                <w:color w:val="C00000"/>
              </w:rPr>
              <w:t>To increase the participation in competitive sport.</w:t>
            </w:r>
          </w:p>
          <w:p w:rsidR="00FC3A0E" w:rsidRPr="00925854" w:rsidRDefault="00FC3A0E" w:rsidP="00FC3A0E">
            <w:pPr>
              <w:pStyle w:val="TableParagraph"/>
              <w:spacing w:line="257" w:lineRule="exact"/>
              <w:jc w:val="center"/>
              <w:rPr>
                <w:rFonts w:asciiTheme="minorHAnsi" w:hAnsiTheme="minorHAnsi" w:cstheme="minorHAnsi"/>
                <w:b/>
                <w:color w:val="0070C0"/>
              </w:rPr>
            </w:pPr>
          </w:p>
        </w:tc>
      </w:tr>
      <w:tr w:rsidR="00FC3A0E" w:rsidRPr="00925854" w:rsidTr="00F3245F">
        <w:trPr>
          <w:trHeight w:val="300"/>
        </w:trPr>
        <w:tc>
          <w:tcPr>
            <w:tcW w:w="3758" w:type="dxa"/>
          </w:tcPr>
          <w:p w:rsidR="00FC3A0E" w:rsidRPr="00925854" w:rsidRDefault="00FC3A0E" w:rsidP="00FC3A0E">
            <w:pPr>
              <w:pStyle w:val="TableParagraph"/>
              <w:spacing w:before="27" w:line="235" w:lineRule="auto"/>
              <w:ind w:left="70" w:right="102"/>
              <w:rPr>
                <w:rFonts w:asciiTheme="minorHAnsi" w:hAnsiTheme="minorHAnsi" w:cstheme="minorHAnsi"/>
                <w:b/>
                <w:color w:val="0070C0"/>
              </w:rPr>
            </w:pPr>
            <w:r w:rsidRPr="00925854">
              <w:rPr>
                <w:rFonts w:asciiTheme="minorHAnsi" w:hAnsiTheme="minorHAnsi" w:cstheme="minorHAnsi"/>
                <w:b/>
                <w:color w:val="0070C0"/>
              </w:rPr>
              <w:t>School focus</w:t>
            </w:r>
          </w:p>
        </w:tc>
        <w:tc>
          <w:tcPr>
            <w:tcW w:w="3198"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 xml:space="preserve">Actions </w:t>
            </w:r>
          </w:p>
        </w:tc>
        <w:tc>
          <w:tcPr>
            <w:tcW w:w="1923"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Funding allocated:</w:t>
            </w:r>
          </w:p>
        </w:tc>
        <w:tc>
          <w:tcPr>
            <w:tcW w:w="3423" w:type="dxa"/>
          </w:tcPr>
          <w:p w:rsidR="00FC3A0E" w:rsidRPr="00925854" w:rsidRDefault="00FC3A0E" w:rsidP="00FC3A0E">
            <w:pPr>
              <w:pStyle w:val="TableParagraph"/>
              <w:spacing w:before="21"/>
              <w:ind w:left="70"/>
              <w:rPr>
                <w:rFonts w:asciiTheme="minorHAnsi" w:hAnsiTheme="minorHAnsi" w:cstheme="minorHAnsi"/>
                <w:b/>
                <w:color w:val="0070C0"/>
              </w:rPr>
            </w:pPr>
            <w:r w:rsidRPr="00925854">
              <w:rPr>
                <w:rFonts w:asciiTheme="minorHAnsi" w:hAnsiTheme="minorHAnsi" w:cstheme="minorHAnsi"/>
                <w:b/>
                <w:color w:val="0070C0"/>
              </w:rPr>
              <w:t>Evidence and impact:</w:t>
            </w:r>
          </w:p>
        </w:tc>
        <w:tc>
          <w:tcPr>
            <w:tcW w:w="3076" w:type="dxa"/>
          </w:tcPr>
          <w:p w:rsidR="00FC3A0E" w:rsidRPr="00925854" w:rsidRDefault="00FC3A0E" w:rsidP="00FC3A0E">
            <w:pPr>
              <w:pStyle w:val="TableParagraph"/>
              <w:spacing w:before="27" w:line="235" w:lineRule="auto"/>
              <w:ind w:left="70"/>
              <w:rPr>
                <w:rFonts w:asciiTheme="minorHAnsi" w:hAnsiTheme="minorHAnsi" w:cstheme="minorHAnsi"/>
                <w:b/>
                <w:color w:val="0070C0"/>
              </w:rPr>
            </w:pPr>
            <w:r w:rsidRPr="00925854">
              <w:rPr>
                <w:rFonts w:asciiTheme="minorHAnsi" w:hAnsiTheme="minorHAnsi" w:cstheme="minorHAnsi"/>
                <w:b/>
                <w:color w:val="0070C0"/>
              </w:rPr>
              <w:t>Sustainability and next steps:</w:t>
            </w:r>
          </w:p>
        </w:tc>
      </w:tr>
      <w:tr w:rsidR="00FC3A0E" w:rsidRPr="00D11C07" w:rsidTr="00F3245F">
        <w:trPr>
          <w:trHeight w:val="559"/>
        </w:trPr>
        <w:tc>
          <w:tcPr>
            <w:tcW w:w="3758" w:type="dxa"/>
          </w:tcPr>
          <w:p w:rsidR="00FC3A0E" w:rsidRPr="00925854"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To promote competitive opportunities for all children (Y3-6) through the Wilson Stuart Active Society and Inter-House Competitions.</w:t>
            </w:r>
          </w:p>
          <w:p w:rsidR="00FC3A0E" w:rsidRDefault="00FC3A0E"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r>
              <w:rPr>
                <w:rFonts w:asciiTheme="minorHAnsi" w:hAnsiTheme="minorHAnsi" w:cstheme="minorHAnsi"/>
                <w:color w:val="0070C0"/>
              </w:rPr>
              <w:t xml:space="preserve">To create opportunities for all children to represent a team. </w:t>
            </w: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Pr="00925854" w:rsidRDefault="00B43185" w:rsidP="00FC3A0E">
            <w:pPr>
              <w:pStyle w:val="TableParagraph"/>
              <w:rPr>
                <w:rFonts w:asciiTheme="minorHAnsi" w:hAnsiTheme="minorHAnsi" w:cstheme="minorHAnsi"/>
                <w:color w:val="0070C0"/>
              </w:rPr>
            </w:pPr>
          </w:p>
          <w:p w:rsidR="00FC3A0E" w:rsidRPr="00925854"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To create and maintain links with local clubs.</w:t>
            </w:r>
          </w:p>
          <w:p w:rsidR="00FC3A0E" w:rsidRDefault="00FC3A0E" w:rsidP="00FC3A0E">
            <w:pPr>
              <w:pStyle w:val="TableParagraph"/>
              <w:rPr>
                <w:rFonts w:asciiTheme="minorHAnsi" w:hAnsiTheme="minorHAnsi" w:cstheme="minorHAnsi"/>
              </w:rPr>
            </w:pPr>
          </w:p>
          <w:p w:rsidR="00122C03" w:rsidRPr="00122C03" w:rsidRDefault="00122C03" w:rsidP="00122C03">
            <w:pPr>
              <w:rPr>
                <w:lang w:val="en-US"/>
              </w:rPr>
            </w:pPr>
          </w:p>
          <w:p w:rsidR="00122C03" w:rsidRPr="00122C03" w:rsidRDefault="00122C03" w:rsidP="00122C03">
            <w:pPr>
              <w:rPr>
                <w:lang w:val="en-US"/>
              </w:rPr>
            </w:pPr>
          </w:p>
          <w:p w:rsidR="00122C03" w:rsidRPr="00122C03" w:rsidRDefault="00122C03" w:rsidP="00122C03">
            <w:pPr>
              <w:rPr>
                <w:lang w:val="en-US"/>
              </w:rPr>
            </w:pPr>
          </w:p>
          <w:p w:rsidR="007A0045" w:rsidRDefault="007A0045" w:rsidP="00122C03">
            <w:pPr>
              <w:jc w:val="center"/>
              <w:rPr>
                <w:lang w:val="en-US"/>
              </w:rPr>
            </w:pPr>
          </w:p>
          <w:p w:rsidR="00122C03" w:rsidRDefault="00122C03" w:rsidP="00122C03">
            <w:pPr>
              <w:jc w:val="center"/>
              <w:rPr>
                <w:lang w:val="en-US"/>
              </w:rPr>
            </w:pPr>
          </w:p>
          <w:p w:rsidR="00122C03" w:rsidRPr="00122C03" w:rsidRDefault="00122C03" w:rsidP="00122C03">
            <w:pPr>
              <w:rPr>
                <w:lang w:val="en-US"/>
              </w:rPr>
            </w:pPr>
          </w:p>
        </w:tc>
        <w:tc>
          <w:tcPr>
            <w:tcW w:w="3198" w:type="dxa"/>
          </w:tcPr>
          <w:p w:rsidR="00FC3A0E" w:rsidRPr="00925854" w:rsidRDefault="00B43185" w:rsidP="00FC3A0E">
            <w:pPr>
              <w:pStyle w:val="TableParagraph"/>
              <w:rPr>
                <w:rFonts w:asciiTheme="minorHAnsi" w:hAnsiTheme="minorHAnsi" w:cstheme="minorHAnsi"/>
                <w:color w:val="0070C0"/>
              </w:rPr>
            </w:pPr>
            <w:r>
              <w:rPr>
                <w:rFonts w:asciiTheme="minorHAnsi" w:hAnsiTheme="minorHAnsi" w:cstheme="minorHAnsi"/>
                <w:color w:val="0070C0"/>
                <w:highlight w:val="yellow"/>
              </w:rPr>
              <w:t>Compete in a minimum of 8 sporting events/</w:t>
            </w:r>
            <w:r w:rsidR="00FC3A0E" w:rsidRPr="00B43185">
              <w:rPr>
                <w:rFonts w:asciiTheme="minorHAnsi" w:hAnsiTheme="minorHAnsi" w:cstheme="minorHAnsi"/>
                <w:color w:val="0070C0"/>
                <w:highlight w:val="yellow"/>
              </w:rPr>
              <w:t>competitions across a wide range of sports.</w:t>
            </w:r>
          </w:p>
          <w:p w:rsidR="00AC6211" w:rsidRDefault="00AC6211"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Default="00B43185" w:rsidP="00FC3A0E">
            <w:pPr>
              <w:pStyle w:val="TableParagraph"/>
              <w:rPr>
                <w:rFonts w:asciiTheme="minorHAnsi" w:hAnsiTheme="minorHAnsi" w:cstheme="minorHAnsi"/>
                <w:color w:val="0070C0"/>
              </w:rPr>
            </w:pPr>
          </w:p>
          <w:p w:rsidR="00B43185" w:rsidRPr="00925854" w:rsidRDefault="00B43185" w:rsidP="00FC3A0E">
            <w:pPr>
              <w:pStyle w:val="TableParagraph"/>
              <w:rPr>
                <w:rFonts w:asciiTheme="minorHAnsi" w:hAnsiTheme="minorHAnsi" w:cstheme="minorHAnsi"/>
                <w:color w:val="0070C0"/>
              </w:rPr>
            </w:pPr>
          </w:p>
          <w:p w:rsidR="00FC3A0E"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Three inter-house competitions are to be run throughout the year ensuring 100% of children participate in at least one competitive sport.</w:t>
            </w:r>
          </w:p>
          <w:p w:rsidR="00B43185" w:rsidRDefault="00B43185" w:rsidP="00FC3A0E">
            <w:pPr>
              <w:pStyle w:val="TableParagraph"/>
              <w:rPr>
                <w:rFonts w:asciiTheme="minorHAnsi" w:hAnsiTheme="minorHAnsi" w:cstheme="minorHAnsi"/>
                <w:color w:val="0070C0"/>
              </w:rPr>
            </w:pPr>
          </w:p>
          <w:p w:rsidR="00B43185" w:rsidRPr="00925854" w:rsidRDefault="00B43185" w:rsidP="00FC3A0E">
            <w:pPr>
              <w:pStyle w:val="TableParagraph"/>
              <w:rPr>
                <w:rFonts w:asciiTheme="minorHAnsi" w:hAnsiTheme="minorHAnsi" w:cstheme="minorHAnsi"/>
                <w:color w:val="0070C0"/>
              </w:rPr>
            </w:pPr>
          </w:p>
          <w:p w:rsidR="00FC3A0E" w:rsidRDefault="00FC3A0E" w:rsidP="00FC3A0E">
            <w:pPr>
              <w:pStyle w:val="TableParagraph"/>
              <w:rPr>
                <w:rFonts w:asciiTheme="minorHAnsi" w:hAnsiTheme="minorHAnsi" w:cstheme="minorHAnsi"/>
                <w:color w:val="0070C0"/>
              </w:rPr>
            </w:pPr>
          </w:p>
          <w:p w:rsidR="00B43185" w:rsidRPr="00925854" w:rsidRDefault="00B43185" w:rsidP="00FC3A0E">
            <w:pPr>
              <w:pStyle w:val="TableParagraph"/>
              <w:rPr>
                <w:rFonts w:asciiTheme="minorHAnsi" w:hAnsiTheme="minorHAnsi" w:cstheme="minorHAnsi"/>
                <w:color w:val="0070C0"/>
              </w:rPr>
            </w:pPr>
          </w:p>
          <w:p w:rsidR="00FC3A0E" w:rsidRDefault="00FC3A0E" w:rsidP="00FC3A0E">
            <w:pPr>
              <w:pStyle w:val="TableParagraph"/>
              <w:rPr>
                <w:rFonts w:asciiTheme="minorHAnsi" w:hAnsiTheme="minorHAnsi" w:cstheme="minorHAnsi"/>
                <w:color w:val="0070C0"/>
              </w:rPr>
            </w:pPr>
            <w:r w:rsidRPr="00925854">
              <w:rPr>
                <w:rFonts w:asciiTheme="minorHAnsi" w:hAnsiTheme="minorHAnsi" w:cstheme="minorHAnsi"/>
                <w:color w:val="0070C0"/>
              </w:rPr>
              <w:t>Signpost all gifted and talented children t</w:t>
            </w:r>
            <w:r w:rsidR="00925854" w:rsidRPr="00925854">
              <w:rPr>
                <w:rFonts w:asciiTheme="minorHAnsi" w:hAnsiTheme="minorHAnsi" w:cstheme="minorHAnsi"/>
                <w:color w:val="0070C0"/>
              </w:rPr>
              <w:t>o the appropriate sports clubs.</w:t>
            </w:r>
          </w:p>
          <w:p w:rsidR="003A4859" w:rsidRPr="00925854" w:rsidRDefault="003A4859" w:rsidP="00FC3A0E">
            <w:pPr>
              <w:pStyle w:val="TableParagraph"/>
              <w:rPr>
                <w:rFonts w:asciiTheme="minorHAnsi" w:hAnsiTheme="minorHAnsi" w:cstheme="minorHAnsi"/>
                <w:color w:val="0070C0"/>
              </w:rPr>
            </w:pPr>
          </w:p>
          <w:p w:rsidR="00122C03" w:rsidRDefault="00122C03" w:rsidP="00FC3A0E">
            <w:pPr>
              <w:pStyle w:val="TableParagraph"/>
              <w:rPr>
                <w:rFonts w:asciiTheme="minorHAnsi" w:hAnsiTheme="minorHAnsi" w:cstheme="minorHAnsi"/>
                <w:lang w:val="en-GB"/>
              </w:rPr>
            </w:pPr>
          </w:p>
          <w:p w:rsidR="00122C03" w:rsidRPr="003A4859" w:rsidRDefault="00122C03" w:rsidP="00122C03">
            <w:pPr>
              <w:rPr>
                <w:rFonts w:cstheme="minorHAnsi"/>
              </w:rPr>
            </w:pPr>
          </w:p>
        </w:tc>
        <w:tc>
          <w:tcPr>
            <w:tcW w:w="1923" w:type="dxa"/>
          </w:tcPr>
          <w:p w:rsidR="00FC3A0E" w:rsidRPr="00925854" w:rsidRDefault="00BE48F3" w:rsidP="00FC3A0E">
            <w:pPr>
              <w:pStyle w:val="TableParagraph"/>
              <w:rPr>
                <w:rFonts w:asciiTheme="minorHAnsi" w:hAnsiTheme="minorHAnsi" w:cstheme="minorHAnsi"/>
                <w:color w:val="0070C0"/>
              </w:rPr>
            </w:pPr>
            <w:r>
              <w:rPr>
                <w:rFonts w:asciiTheme="minorHAnsi" w:hAnsiTheme="minorHAnsi" w:cstheme="minorHAnsi"/>
                <w:color w:val="0070C0"/>
              </w:rPr>
              <w:t xml:space="preserve"> </w:t>
            </w:r>
            <w:r w:rsidR="00ED544C" w:rsidRPr="00925854">
              <w:rPr>
                <w:rFonts w:asciiTheme="minorHAnsi" w:hAnsiTheme="minorHAnsi" w:cstheme="minorHAnsi"/>
                <w:color w:val="0070C0"/>
              </w:rPr>
              <w:t>£1,650 (WSAS)</w:t>
            </w:r>
          </w:p>
          <w:p w:rsidR="00ED544C" w:rsidRPr="00925854" w:rsidRDefault="00ED544C" w:rsidP="00FC3A0E">
            <w:pPr>
              <w:pStyle w:val="TableParagraph"/>
              <w:rPr>
                <w:rFonts w:asciiTheme="minorHAnsi" w:hAnsiTheme="minorHAnsi" w:cstheme="minorHAnsi"/>
                <w:color w:val="0070C0"/>
              </w:rPr>
            </w:pPr>
          </w:p>
          <w:p w:rsidR="007A0045" w:rsidRDefault="007A0045" w:rsidP="00FC3A0E">
            <w:pPr>
              <w:pStyle w:val="TableParagraph"/>
              <w:rPr>
                <w:rFonts w:asciiTheme="minorHAnsi" w:hAnsiTheme="minorHAnsi" w:cstheme="minorHAnsi"/>
                <w:color w:val="0070C0"/>
              </w:rPr>
            </w:pPr>
          </w:p>
          <w:p w:rsidR="007A0045" w:rsidRPr="00925854" w:rsidRDefault="007A0045" w:rsidP="00FC3A0E">
            <w:pPr>
              <w:pStyle w:val="TableParagraph"/>
              <w:rPr>
                <w:rFonts w:asciiTheme="minorHAnsi" w:hAnsiTheme="minorHAnsi" w:cstheme="minorHAnsi"/>
                <w:color w:val="0070C0"/>
              </w:rPr>
            </w:pPr>
          </w:p>
          <w:p w:rsidR="00ED544C" w:rsidRDefault="00ED544C" w:rsidP="00FC3A0E">
            <w:pPr>
              <w:pStyle w:val="TableParagraph"/>
              <w:rPr>
                <w:rFonts w:asciiTheme="minorHAnsi" w:hAnsiTheme="minorHAnsi" w:cstheme="minorHAnsi"/>
              </w:rPr>
            </w:pPr>
          </w:p>
          <w:p w:rsidR="00780FBB" w:rsidRDefault="00780FBB" w:rsidP="00FC3A0E">
            <w:pPr>
              <w:pStyle w:val="TableParagraph"/>
              <w:rPr>
                <w:rFonts w:asciiTheme="minorHAnsi" w:hAnsiTheme="minorHAnsi" w:cstheme="minorHAnsi"/>
              </w:rPr>
            </w:pPr>
          </w:p>
          <w:p w:rsidR="00122C03" w:rsidRPr="00925854" w:rsidRDefault="00122C03" w:rsidP="00FC3A0E">
            <w:pPr>
              <w:pStyle w:val="TableParagraph"/>
              <w:rPr>
                <w:rFonts w:asciiTheme="minorHAnsi" w:hAnsiTheme="minorHAnsi" w:cstheme="minorHAnsi"/>
              </w:rPr>
            </w:pPr>
          </w:p>
        </w:tc>
        <w:tc>
          <w:tcPr>
            <w:tcW w:w="3423" w:type="dxa"/>
          </w:tcPr>
          <w:p w:rsidR="00B43185" w:rsidRDefault="00552893" w:rsidP="00B43185">
            <w:pPr>
              <w:pStyle w:val="TableParagraph"/>
              <w:numPr>
                <w:ilvl w:val="0"/>
                <w:numId w:val="12"/>
              </w:numPr>
              <w:rPr>
                <w:rFonts w:asciiTheme="minorHAnsi" w:hAnsiTheme="minorHAnsi" w:cstheme="minorHAnsi"/>
                <w:color w:val="0070C0"/>
                <w:highlight w:val="yellow"/>
              </w:rPr>
            </w:pPr>
            <w:r w:rsidRPr="00B43185">
              <w:rPr>
                <w:rFonts w:asciiTheme="minorHAnsi" w:hAnsiTheme="minorHAnsi" w:cstheme="minorHAnsi"/>
                <w:color w:val="0070C0"/>
                <w:highlight w:val="yellow"/>
              </w:rPr>
              <w:t xml:space="preserve">A high percentage of </w:t>
            </w:r>
            <w:r w:rsidR="00FC3A0E" w:rsidRPr="00B43185">
              <w:rPr>
                <w:rFonts w:asciiTheme="minorHAnsi" w:hAnsiTheme="minorHAnsi" w:cstheme="minorHAnsi"/>
                <w:color w:val="0070C0"/>
                <w:highlight w:val="yellow"/>
              </w:rPr>
              <w:t xml:space="preserve">our children represented at least 1 of our school teams. </w:t>
            </w:r>
          </w:p>
          <w:p w:rsidR="00FC3A0E" w:rsidRPr="00B43185" w:rsidRDefault="00552893" w:rsidP="00B43185">
            <w:pPr>
              <w:pStyle w:val="TableParagraph"/>
              <w:numPr>
                <w:ilvl w:val="0"/>
                <w:numId w:val="12"/>
              </w:numPr>
              <w:rPr>
                <w:rFonts w:asciiTheme="minorHAnsi" w:hAnsiTheme="minorHAnsi" w:cstheme="minorHAnsi"/>
                <w:color w:val="0070C0"/>
                <w:highlight w:val="yellow"/>
              </w:rPr>
            </w:pPr>
            <w:proofErr w:type="spellStart"/>
            <w:r w:rsidRPr="00B43185">
              <w:rPr>
                <w:rFonts w:asciiTheme="minorHAnsi" w:hAnsiTheme="minorHAnsi" w:cstheme="minorHAnsi"/>
                <w:color w:val="0070C0"/>
                <w:highlight w:val="yellow"/>
              </w:rPr>
              <w:t>Walmley</w:t>
            </w:r>
            <w:proofErr w:type="spellEnd"/>
            <w:r w:rsidRPr="00B43185">
              <w:rPr>
                <w:rFonts w:asciiTheme="minorHAnsi" w:hAnsiTheme="minorHAnsi" w:cstheme="minorHAnsi"/>
                <w:color w:val="0070C0"/>
                <w:highlight w:val="yellow"/>
              </w:rPr>
              <w:t xml:space="preserve"> competed in </w:t>
            </w:r>
            <w:r w:rsidR="00CA33D5" w:rsidRPr="00B43185">
              <w:rPr>
                <w:rFonts w:asciiTheme="minorHAnsi" w:hAnsiTheme="minorHAnsi" w:cstheme="minorHAnsi"/>
                <w:color w:val="0070C0"/>
                <w:highlight w:val="yellow"/>
              </w:rPr>
              <w:t xml:space="preserve">a variety of </w:t>
            </w:r>
            <w:r w:rsidR="00FC3A0E" w:rsidRPr="00B43185">
              <w:rPr>
                <w:rFonts w:asciiTheme="minorHAnsi" w:hAnsiTheme="minorHAnsi" w:cstheme="minorHAnsi"/>
                <w:color w:val="0070C0"/>
                <w:highlight w:val="yellow"/>
              </w:rPr>
              <w:t>different competitive events across a range of different sports</w:t>
            </w:r>
            <w:r w:rsidR="00FC3A0E" w:rsidRPr="00B43185">
              <w:rPr>
                <w:rFonts w:asciiTheme="minorHAnsi" w:hAnsiTheme="minorHAnsi" w:cstheme="minorHAnsi"/>
                <w:color w:val="0070C0"/>
              </w:rPr>
              <w:t>.</w:t>
            </w:r>
          </w:p>
          <w:p w:rsidR="00CA33D5" w:rsidRDefault="00CA33D5" w:rsidP="00CA33D5">
            <w:pPr>
              <w:pStyle w:val="TableParagraph"/>
              <w:numPr>
                <w:ilvl w:val="0"/>
                <w:numId w:val="12"/>
              </w:numPr>
              <w:rPr>
                <w:rFonts w:asciiTheme="minorHAnsi" w:hAnsiTheme="minorHAnsi" w:cstheme="minorHAnsi"/>
                <w:color w:val="0070C0"/>
                <w:highlight w:val="yellow"/>
              </w:rPr>
            </w:pPr>
            <w:proofErr w:type="spellStart"/>
            <w:r w:rsidRPr="00CA33D5">
              <w:rPr>
                <w:rFonts w:asciiTheme="minorHAnsi" w:hAnsiTheme="minorHAnsi" w:cstheme="minorHAnsi"/>
                <w:color w:val="0070C0"/>
                <w:highlight w:val="yellow"/>
              </w:rPr>
              <w:t>Walmley</w:t>
            </w:r>
            <w:proofErr w:type="spellEnd"/>
            <w:r w:rsidRPr="00CA33D5">
              <w:rPr>
                <w:rFonts w:asciiTheme="minorHAnsi" w:hAnsiTheme="minorHAnsi" w:cstheme="minorHAnsi"/>
                <w:color w:val="0070C0"/>
                <w:highlight w:val="yellow"/>
              </w:rPr>
              <w:t xml:space="preserve"> enter new competitions every year including competitions that are specifically designed for children with SEND. </w:t>
            </w:r>
          </w:p>
          <w:p w:rsidR="00B43185" w:rsidRDefault="00B43185" w:rsidP="00B43185">
            <w:pPr>
              <w:pStyle w:val="TableParagraph"/>
              <w:ind w:left="360"/>
              <w:rPr>
                <w:rFonts w:asciiTheme="minorHAnsi" w:hAnsiTheme="minorHAnsi" w:cstheme="minorHAnsi"/>
                <w:color w:val="0070C0"/>
                <w:highlight w:val="yellow"/>
              </w:rPr>
            </w:pPr>
          </w:p>
          <w:p w:rsidR="00B43185" w:rsidRDefault="00B43185" w:rsidP="00B43185">
            <w:pPr>
              <w:pStyle w:val="TableParagraph"/>
              <w:numPr>
                <w:ilvl w:val="0"/>
                <w:numId w:val="12"/>
              </w:numPr>
              <w:rPr>
                <w:rFonts w:asciiTheme="minorHAnsi" w:hAnsiTheme="minorHAnsi" w:cstheme="minorHAnsi"/>
                <w:color w:val="0070C0"/>
              </w:rPr>
            </w:pPr>
            <w:r w:rsidRPr="009B4BFD">
              <w:rPr>
                <w:rFonts w:asciiTheme="minorHAnsi" w:hAnsiTheme="minorHAnsi" w:cstheme="minorHAnsi"/>
                <w:color w:val="0070C0"/>
              </w:rPr>
              <w:t xml:space="preserve">100% of children at </w:t>
            </w:r>
            <w:proofErr w:type="spellStart"/>
            <w:r w:rsidRPr="009B4BFD">
              <w:rPr>
                <w:rFonts w:asciiTheme="minorHAnsi" w:hAnsiTheme="minorHAnsi" w:cstheme="minorHAnsi"/>
                <w:color w:val="0070C0"/>
              </w:rPr>
              <w:t>Walmley</w:t>
            </w:r>
            <w:proofErr w:type="spellEnd"/>
            <w:r w:rsidRPr="009B4BFD">
              <w:rPr>
                <w:rFonts w:asciiTheme="minorHAnsi" w:hAnsiTheme="minorHAnsi" w:cstheme="minorHAnsi"/>
                <w:color w:val="0070C0"/>
              </w:rPr>
              <w:t xml:space="preserve"> competed in </w:t>
            </w:r>
            <w:r>
              <w:rPr>
                <w:rFonts w:asciiTheme="minorHAnsi" w:hAnsiTheme="minorHAnsi" w:cstheme="minorHAnsi"/>
                <w:color w:val="0070C0"/>
              </w:rPr>
              <w:t xml:space="preserve">an Inter-house competition. </w:t>
            </w:r>
          </w:p>
          <w:p w:rsidR="00B43185" w:rsidRDefault="00B43185" w:rsidP="00B43185">
            <w:pPr>
              <w:pStyle w:val="TableParagraph"/>
              <w:rPr>
                <w:rFonts w:asciiTheme="minorHAnsi" w:hAnsiTheme="minorHAnsi" w:cstheme="minorHAnsi"/>
                <w:color w:val="0070C0"/>
              </w:rPr>
            </w:pPr>
          </w:p>
          <w:p w:rsidR="00B43185" w:rsidRPr="009B4BFD" w:rsidRDefault="00B43185" w:rsidP="00B43185">
            <w:pPr>
              <w:pStyle w:val="TableParagraph"/>
              <w:rPr>
                <w:rFonts w:asciiTheme="minorHAnsi" w:hAnsiTheme="minorHAnsi" w:cstheme="minorHAnsi"/>
                <w:color w:val="0070C0"/>
              </w:rPr>
            </w:pPr>
          </w:p>
          <w:p w:rsidR="00B43185" w:rsidRPr="00CA33D5" w:rsidRDefault="00B43185" w:rsidP="00B43185">
            <w:pPr>
              <w:pStyle w:val="TableParagraph"/>
              <w:ind w:left="360"/>
              <w:rPr>
                <w:rFonts w:asciiTheme="minorHAnsi" w:hAnsiTheme="minorHAnsi" w:cstheme="minorHAnsi"/>
                <w:color w:val="0070C0"/>
                <w:highlight w:val="yellow"/>
              </w:rPr>
            </w:pPr>
          </w:p>
          <w:p w:rsidR="00FC3A0E" w:rsidRDefault="00FC3A0E" w:rsidP="00CA33D5">
            <w:pPr>
              <w:pStyle w:val="TableParagraph"/>
              <w:numPr>
                <w:ilvl w:val="0"/>
                <w:numId w:val="12"/>
              </w:numPr>
              <w:rPr>
                <w:rFonts w:asciiTheme="minorHAnsi" w:hAnsiTheme="minorHAnsi" w:cstheme="minorHAnsi"/>
                <w:color w:val="0070C0"/>
              </w:rPr>
            </w:pPr>
            <w:r w:rsidRPr="00925854">
              <w:rPr>
                <w:rFonts w:asciiTheme="minorHAnsi" w:hAnsiTheme="minorHAnsi" w:cstheme="minorHAnsi"/>
                <w:color w:val="0070C0"/>
              </w:rPr>
              <w:t xml:space="preserve">Close relationships have been developed with all local schools and </w:t>
            </w:r>
            <w:r w:rsidRPr="003A4859">
              <w:rPr>
                <w:rFonts w:asciiTheme="minorHAnsi" w:hAnsiTheme="minorHAnsi" w:cstheme="minorHAnsi"/>
                <w:color w:val="0070C0"/>
                <w:lang w:val="en-GB"/>
              </w:rPr>
              <w:t>organisations</w:t>
            </w:r>
            <w:r w:rsidRPr="00925854">
              <w:rPr>
                <w:rFonts w:asciiTheme="minorHAnsi" w:hAnsiTheme="minorHAnsi" w:cstheme="minorHAnsi"/>
                <w:color w:val="0070C0"/>
              </w:rPr>
              <w:t xml:space="preserve"> which will continue into future academic years.</w:t>
            </w:r>
          </w:p>
          <w:p w:rsidR="007A0045" w:rsidRPr="00925854" w:rsidRDefault="007A0045" w:rsidP="00B43185">
            <w:pPr>
              <w:pStyle w:val="TableParagraph"/>
              <w:rPr>
                <w:rFonts w:asciiTheme="minorHAnsi" w:hAnsiTheme="minorHAnsi" w:cstheme="minorHAnsi"/>
                <w:color w:val="0070C0"/>
              </w:rPr>
            </w:pPr>
          </w:p>
        </w:tc>
        <w:tc>
          <w:tcPr>
            <w:tcW w:w="3076" w:type="dxa"/>
          </w:tcPr>
          <w:p w:rsidR="00B43185" w:rsidRPr="00B43185" w:rsidRDefault="00FC3A0E" w:rsidP="00B43185">
            <w:pPr>
              <w:pStyle w:val="TableParagraph"/>
              <w:numPr>
                <w:ilvl w:val="0"/>
                <w:numId w:val="12"/>
              </w:numPr>
              <w:rPr>
                <w:rFonts w:asciiTheme="minorHAnsi" w:hAnsiTheme="minorHAnsi" w:cstheme="minorHAnsi"/>
                <w:color w:val="0070C0"/>
              </w:rPr>
            </w:pPr>
            <w:r w:rsidRPr="00925854">
              <w:rPr>
                <w:rFonts w:asciiTheme="minorHAnsi" w:hAnsiTheme="minorHAnsi" w:cstheme="minorHAnsi"/>
                <w:color w:val="0070C0"/>
              </w:rPr>
              <w:t>Continue to provide opportunities for children to compete in a range of different sports.</w:t>
            </w:r>
          </w:p>
          <w:p w:rsidR="00B43185" w:rsidRPr="00925854" w:rsidRDefault="00B43185" w:rsidP="00B43185">
            <w:pPr>
              <w:pStyle w:val="TableParagraph"/>
              <w:numPr>
                <w:ilvl w:val="0"/>
                <w:numId w:val="12"/>
              </w:numPr>
              <w:rPr>
                <w:rFonts w:asciiTheme="minorHAnsi" w:hAnsiTheme="minorHAnsi" w:cstheme="minorHAnsi"/>
                <w:color w:val="0070C0"/>
              </w:rPr>
            </w:pPr>
            <w:r w:rsidRPr="00925854">
              <w:rPr>
                <w:rFonts w:asciiTheme="minorHAnsi" w:hAnsiTheme="minorHAnsi" w:cstheme="minorHAnsi"/>
                <w:color w:val="0070C0"/>
              </w:rPr>
              <w:t xml:space="preserve">Continue to develop the high levels of participation, whilst working together with local school and </w:t>
            </w:r>
            <w:proofErr w:type="spellStart"/>
            <w:r w:rsidRPr="00925854">
              <w:rPr>
                <w:rFonts w:asciiTheme="minorHAnsi" w:hAnsiTheme="minorHAnsi" w:cstheme="minorHAnsi"/>
                <w:color w:val="0070C0"/>
              </w:rPr>
              <w:t>organisations</w:t>
            </w:r>
            <w:proofErr w:type="spellEnd"/>
            <w:r w:rsidRPr="00925854">
              <w:rPr>
                <w:rFonts w:asciiTheme="minorHAnsi" w:hAnsiTheme="minorHAnsi" w:cstheme="minorHAnsi"/>
                <w:color w:val="0070C0"/>
              </w:rPr>
              <w:t>.</w:t>
            </w:r>
          </w:p>
          <w:p w:rsidR="00B43185" w:rsidRPr="00925854" w:rsidRDefault="00B43185" w:rsidP="00B43185">
            <w:pPr>
              <w:pStyle w:val="TableParagraph"/>
              <w:ind w:left="360"/>
              <w:rPr>
                <w:rFonts w:asciiTheme="minorHAnsi" w:hAnsiTheme="minorHAnsi" w:cstheme="minorHAnsi"/>
                <w:color w:val="0070C0"/>
              </w:rPr>
            </w:pPr>
          </w:p>
        </w:tc>
      </w:tr>
    </w:tbl>
    <w:p w:rsidR="005C212D" w:rsidRPr="006D2281" w:rsidRDefault="005C212D" w:rsidP="006D2281">
      <w:pPr>
        <w:tabs>
          <w:tab w:val="left" w:pos="2323"/>
        </w:tabs>
      </w:pPr>
    </w:p>
    <w:sectPr w:rsidR="005C212D" w:rsidRPr="006D2281" w:rsidSect="005C212D">
      <w:type w:val="continuous"/>
      <w:pgSz w:w="16838" w:h="11906" w:orient="landscape" w:code="9"/>
      <w:pgMar w:top="720" w:right="720" w:bottom="720" w:left="720" w:header="720" w:footer="720" w:gutter="0"/>
      <w:paperSrc w:first="3" w:other="3"/>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9AB"/>
    <w:multiLevelType w:val="hybridMultilevel"/>
    <w:tmpl w:val="1FAC79F0"/>
    <w:lvl w:ilvl="0" w:tplc="4970DBD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040CF"/>
    <w:multiLevelType w:val="hybridMultilevel"/>
    <w:tmpl w:val="F5A44F6C"/>
    <w:lvl w:ilvl="0" w:tplc="4970DBD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0A25A7"/>
    <w:multiLevelType w:val="hybridMultilevel"/>
    <w:tmpl w:val="783E63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567F17"/>
    <w:multiLevelType w:val="hybridMultilevel"/>
    <w:tmpl w:val="276E2478"/>
    <w:lvl w:ilvl="0" w:tplc="5F3CEBEA">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216837"/>
    <w:multiLevelType w:val="hybridMultilevel"/>
    <w:tmpl w:val="AF4EB4C2"/>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462A6DF7"/>
    <w:multiLevelType w:val="hybridMultilevel"/>
    <w:tmpl w:val="35E4ED0C"/>
    <w:lvl w:ilvl="0" w:tplc="87A8CCCA">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A574D"/>
    <w:multiLevelType w:val="hybridMultilevel"/>
    <w:tmpl w:val="C0529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0102E"/>
    <w:multiLevelType w:val="hybridMultilevel"/>
    <w:tmpl w:val="58A4FBF2"/>
    <w:lvl w:ilvl="0" w:tplc="3A7C13F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4259E"/>
    <w:multiLevelType w:val="hybridMultilevel"/>
    <w:tmpl w:val="B0CC0A6C"/>
    <w:lvl w:ilvl="0" w:tplc="3A7C13F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11ACC"/>
    <w:multiLevelType w:val="hybridMultilevel"/>
    <w:tmpl w:val="6CBAAACC"/>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5D746FD9"/>
    <w:multiLevelType w:val="hybridMultilevel"/>
    <w:tmpl w:val="00C27D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EF183F"/>
    <w:multiLevelType w:val="hybridMultilevel"/>
    <w:tmpl w:val="D246429E"/>
    <w:lvl w:ilvl="0" w:tplc="3A7C13F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2A7107"/>
    <w:multiLevelType w:val="hybridMultilevel"/>
    <w:tmpl w:val="D6D42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FD27FF"/>
    <w:multiLevelType w:val="hybridMultilevel"/>
    <w:tmpl w:val="0DA4A742"/>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72CF45F8"/>
    <w:multiLevelType w:val="hybridMultilevel"/>
    <w:tmpl w:val="52389F00"/>
    <w:lvl w:ilvl="0" w:tplc="3B14C47C">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E33FE4"/>
    <w:multiLevelType w:val="hybridMultilevel"/>
    <w:tmpl w:val="CE08C924"/>
    <w:lvl w:ilvl="0" w:tplc="434AF13A">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45592"/>
    <w:multiLevelType w:val="hybridMultilevel"/>
    <w:tmpl w:val="8BC0C372"/>
    <w:lvl w:ilvl="0" w:tplc="6EEA727A">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6"/>
  </w:num>
  <w:num w:numId="4">
    <w:abstractNumId w:val="7"/>
  </w:num>
  <w:num w:numId="5">
    <w:abstractNumId w:val="15"/>
  </w:num>
  <w:num w:numId="6">
    <w:abstractNumId w:val="16"/>
  </w:num>
  <w:num w:numId="7">
    <w:abstractNumId w:val="8"/>
  </w:num>
  <w:num w:numId="8">
    <w:abstractNumId w:val="4"/>
  </w:num>
  <w:num w:numId="9">
    <w:abstractNumId w:val="5"/>
  </w:num>
  <w:num w:numId="10">
    <w:abstractNumId w:val="0"/>
  </w:num>
  <w:num w:numId="11">
    <w:abstractNumId w:val="10"/>
  </w:num>
  <w:num w:numId="12">
    <w:abstractNumId w:val="14"/>
  </w:num>
  <w:num w:numId="13">
    <w:abstractNumId w:val="3"/>
  </w:num>
  <w:num w:numId="14">
    <w:abstractNumId w:val="2"/>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6F"/>
    <w:rsid w:val="000320D5"/>
    <w:rsid w:val="00041157"/>
    <w:rsid w:val="000452A1"/>
    <w:rsid w:val="00046A9A"/>
    <w:rsid w:val="00047DA3"/>
    <w:rsid w:val="0005306B"/>
    <w:rsid w:val="00053B8A"/>
    <w:rsid w:val="00057C44"/>
    <w:rsid w:val="00082BCB"/>
    <w:rsid w:val="00096989"/>
    <w:rsid w:val="000A13AA"/>
    <w:rsid w:val="000A5245"/>
    <w:rsid w:val="000A5892"/>
    <w:rsid w:val="000C28A4"/>
    <w:rsid w:val="000D6D6D"/>
    <w:rsid w:val="000E0090"/>
    <w:rsid w:val="000E1D8D"/>
    <w:rsid w:val="00102225"/>
    <w:rsid w:val="00107DF6"/>
    <w:rsid w:val="00122C03"/>
    <w:rsid w:val="00143419"/>
    <w:rsid w:val="0014467A"/>
    <w:rsid w:val="00145093"/>
    <w:rsid w:val="00153013"/>
    <w:rsid w:val="001B3AFA"/>
    <w:rsid w:val="001D0E08"/>
    <w:rsid w:val="001D167F"/>
    <w:rsid w:val="001D7BF0"/>
    <w:rsid w:val="001D7E57"/>
    <w:rsid w:val="001E0021"/>
    <w:rsid w:val="001E6FCA"/>
    <w:rsid w:val="001F62FC"/>
    <w:rsid w:val="00211802"/>
    <w:rsid w:val="0022382A"/>
    <w:rsid w:val="00226124"/>
    <w:rsid w:val="002354BB"/>
    <w:rsid w:val="0024385B"/>
    <w:rsid w:val="00246473"/>
    <w:rsid w:val="0026077E"/>
    <w:rsid w:val="00261C32"/>
    <w:rsid w:val="0027390A"/>
    <w:rsid w:val="00287F1F"/>
    <w:rsid w:val="002948CD"/>
    <w:rsid w:val="0029631E"/>
    <w:rsid w:val="002A0A5E"/>
    <w:rsid w:val="002A1836"/>
    <w:rsid w:val="002B0397"/>
    <w:rsid w:val="002C2BAB"/>
    <w:rsid w:val="002C5C6C"/>
    <w:rsid w:val="002E3EF0"/>
    <w:rsid w:val="002F005E"/>
    <w:rsid w:val="002F5166"/>
    <w:rsid w:val="0030481A"/>
    <w:rsid w:val="003074E6"/>
    <w:rsid w:val="0031096F"/>
    <w:rsid w:val="0032047A"/>
    <w:rsid w:val="00360366"/>
    <w:rsid w:val="00364941"/>
    <w:rsid w:val="0037097E"/>
    <w:rsid w:val="003742D5"/>
    <w:rsid w:val="00376A75"/>
    <w:rsid w:val="00380874"/>
    <w:rsid w:val="00380FA0"/>
    <w:rsid w:val="003924FF"/>
    <w:rsid w:val="00393653"/>
    <w:rsid w:val="003A0457"/>
    <w:rsid w:val="003A4804"/>
    <w:rsid w:val="003A4859"/>
    <w:rsid w:val="003B53F6"/>
    <w:rsid w:val="003C57C4"/>
    <w:rsid w:val="004055DE"/>
    <w:rsid w:val="00416C2D"/>
    <w:rsid w:val="00426DD4"/>
    <w:rsid w:val="00436D15"/>
    <w:rsid w:val="00441962"/>
    <w:rsid w:val="00460AEE"/>
    <w:rsid w:val="004621B3"/>
    <w:rsid w:val="0046223F"/>
    <w:rsid w:val="00496CAD"/>
    <w:rsid w:val="004A50E2"/>
    <w:rsid w:val="004C0B02"/>
    <w:rsid w:val="004D1523"/>
    <w:rsid w:val="004D24DD"/>
    <w:rsid w:val="004D6C4E"/>
    <w:rsid w:val="004E1438"/>
    <w:rsid w:val="004E60E6"/>
    <w:rsid w:val="004F21C1"/>
    <w:rsid w:val="004F46C0"/>
    <w:rsid w:val="004F6487"/>
    <w:rsid w:val="00501E73"/>
    <w:rsid w:val="0050218A"/>
    <w:rsid w:val="0050714F"/>
    <w:rsid w:val="00526FBD"/>
    <w:rsid w:val="005324A5"/>
    <w:rsid w:val="0053645D"/>
    <w:rsid w:val="00537E30"/>
    <w:rsid w:val="00552893"/>
    <w:rsid w:val="00555FB1"/>
    <w:rsid w:val="0056373F"/>
    <w:rsid w:val="00586707"/>
    <w:rsid w:val="00595D23"/>
    <w:rsid w:val="005C212D"/>
    <w:rsid w:val="005C5A6C"/>
    <w:rsid w:val="005C632E"/>
    <w:rsid w:val="005E6712"/>
    <w:rsid w:val="005F0898"/>
    <w:rsid w:val="005F4699"/>
    <w:rsid w:val="00602019"/>
    <w:rsid w:val="00602AD7"/>
    <w:rsid w:val="00607CA7"/>
    <w:rsid w:val="00623230"/>
    <w:rsid w:val="00631178"/>
    <w:rsid w:val="00644D2C"/>
    <w:rsid w:val="00662BA6"/>
    <w:rsid w:val="0066355B"/>
    <w:rsid w:val="00664D29"/>
    <w:rsid w:val="00677123"/>
    <w:rsid w:val="00693D50"/>
    <w:rsid w:val="006B62C0"/>
    <w:rsid w:val="006B64A5"/>
    <w:rsid w:val="006C358B"/>
    <w:rsid w:val="006D2281"/>
    <w:rsid w:val="006D376A"/>
    <w:rsid w:val="006E42AA"/>
    <w:rsid w:val="006E72E2"/>
    <w:rsid w:val="007040A2"/>
    <w:rsid w:val="00716FC8"/>
    <w:rsid w:val="00725B02"/>
    <w:rsid w:val="00732F11"/>
    <w:rsid w:val="007544ED"/>
    <w:rsid w:val="0076068D"/>
    <w:rsid w:val="00760E6A"/>
    <w:rsid w:val="00762F86"/>
    <w:rsid w:val="00765683"/>
    <w:rsid w:val="0076616F"/>
    <w:rsid w:val="00773778"/>
    <w:rsid w:val="00780FBB"/>
    <w:rsid w:val="007867EA"/>
    <w:rsid w:val="007A0045"/>
    <w:rsid w:val="007A100E"/>
    <w:rsid w:val="007B0CB3"/>
    <w:rsid w:val="007C07A8"/>
    <w:rsid w:val="007D1772"/>
    <w:rsid w:val="007E70F2"/>
    <w:rsid w:val="008039AC"/>
    <w:rsid w:val="00807D4B"/>
    <w:rsid w:val="00814897"/>
    <w:rsid w:val="008157C7"/>
    <w:rsid w:val="00822B9C"/>
    <w:rsid w:val="0082681D"/>
    <w:rsid w:val="00837747"/>
    <w:rsid w:val="00837E75"/>
    <w:rsid w:val="00851C82"/>
    <w:rsid w:val="0085454E"/>
    <w:rsid w:val="0086284E"/>
    <w:rsid w:val="008A02BC"/>
    <w:rsid w:val="008A414F"/>
    <w:rsid w:val="008C06AE"/>
    <w:rsid w:val="008C0CE3"/>
    <w:rsid w:val="008C3FA7"/>
    <w:rsid w:val="008C4514"/>
    <w:rsid w:val="008F1E78"/>
    <w:rsid w:val="008F5A66"/>
    <w:rsid w:val="008F765C"/>
    <w:rsid w:val="00904A09"/>
    <w:rsid w:val="00905C5E"/>
    <w:rsid w:val="00914761"/>
    <w:rsid w:val="00925854"/>
    <w:rsid w:val="00926E70"/>
    <w:rsid w:val="0094512A"/>
    <w:rsid w:val="00945E68"/>
    <w:rsid w:val="00952F59"/>
    <w:rsid w:val="00963705"/>
    <w:rsid w:val="00964C93"/>
    <w:rsid w:val="009B36DB"/>
    <w:rsid w:val="009B4440"/>
    <w:rsid w:val="009B4BFD"/>
    <w:rsid w:val="009C1B4F"/>
    <w:rsid w:val="009E2DC0"/>
    <w:rsid w:val="00A02394"/>
    <w:rsid w:val="00A141C4"/>
    <w:rsid w:val="00A3146D"/>
    <w:rsid w:val="00A33A08"/>
    <w:rsid w:val="00A7513E"/>
    <w:rsid w:val="00A827C1"/>
    <w:rsid w:val="00A90EF0"/>
    <w:rsid w:val="00A95E2B"/>
    <w:rsid w:val="00AC6211"/>
    <w:rsid w:val="00AE06E4"/>
    <w:rsid w:val="00AE24E9"/>
    <w:rsid w:val="00AF1D07"/>
    <w:rsid w:val="00B0370E"/>
    <w:rsid w:val="00B1012C"/>
    <w:rsid w:val="00B122AC"/>
    <w:rsid w:val="00B20CDB"/>
    <w:rsid w:val="00B22FEA"/>
    <w:rsid w:val="00B42F1C"/>
    <w:rsid w:val="00B43185"/>
    <w:rsid w:val="00B4577E"/>
    <w:rsid w:val="00B6242F"/>
    <w:rsid w:val="00B64D31"/>
    <w:rsid w:val="00B74932"/>
    <w:rsid w:val="00BC317D"/>
    <w:rsid w:val="00BC3EFF"/>
    <w:rsid w:val="00BE48F3"/>
    <w:rsid w:val="00BF3149"/>
    <w:rsid w:val="00C03E41"/>
    <w:rsid w:val="00C06515"/>
    <w:rsid w:val="00C14CD9"/>
    <w:rsid w:val="00C15A68"/>
    <w:rsid w:val="00C97936"/>
    <w:rsid w:val="00CA1D81"/>
    <w:rsid w:val="00CA33D5"/>
    <w:rsid w:val="00CB1678"/>
    <w:rsid w:val="00CB271D"/>
    <w:rsid w:val="00CC1A66"/>
    <w:rsid w:val="00CD6D19"/>
    <w:rsid w:val="00CF4683"/>
    <w:rsid w:val="00D023C6"/>
    <w:rsid w:val="00D0472B"/>
    <w:rsid w:val="00D1044F"/>
    <w:rsid w:val="00D11C07"/>
    <w:rsid w:val="00D143AF"/>
    <w:rsid w:val="00D249CB"/>
    <w:rsid w:val="00D24EBA"/>
    <w:rsid w:val="00D26631"/>
    <w:rsid w:val="00D3590E"/>
    <w:rsid w:val="00D414E0"/>
    <w:rsid w:val="00D45686"/>
    <w:rsid w:val="00D618DF"/>
    <w:rsid w:val="00D620BB"/>
    <w:rsid w:val="00D81377"/>
    <w:rsid w:val="00D93F64"/>
    <w:rsid w:val="00DB30E9"/>
    <w:rsid w:val="00DC1162"/>
    <w:rsid w:val="00DC40A5"/>
    <w:rsid w:val="00DE59ED"/>
    <w:rsid w:val="00DF26C2"/>
    <w:rsid w:val="00DF3863"/>
    <w:rsid w:val="00E04CFB"/>
    <w:rsid w:val="00E07AAD"/>
    <w:rsid w:val="00E13480"/>
    <w:rsid w:val="00E3389B"/>
    <w:rsid w:val="00E3433D"/>
    <w:rsid w:val="00E34E23"/>
    <w:rsid w:val="00E35690"/>
    <w:rsid w:val="00E43012"/>
    <w:rsid w:val="00E87506"/>
    <w:rsid w:val="00E95766"/>
    <w:rsid w:val="00EA307C"/>
    <w:rsid w:val="00ED544C"/>
    <w:rsid w:val="00EE7984"/>
    <w:rsid w:val="00F17086"/>
    <w:rsid w:val="00F3245F"/>
    <w:rsid w:val="00F428C0"/>
    <w:rsid w:val="00F52233"/>
    <w:rsid w:val="00F533C0"/>
    <w:rsid w:val="00F77E52"/>
    <w:rsid w:val="00F874C3"/>
    <w:rsid w:val="00F92A85"/>
    <w:rsid w:val="00F979A4"/>
    <w:rsid w:val="00FB3330"/>
    <w:rsid w:val="00FB4A6A"/>
    <w:rsid w:val="00FC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96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1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212D"/>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436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96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1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212D"/>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43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DBDA-5FF4-4F8F-99EB-5999EBB1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74B6B033</Template>
  <TotalTime>4</TotalTime>
  <Pages>8</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Pearson</dc:creator>
  <cp:lastModifiedBy>Stuart Pearson</cp:lastModifiedBy>
  <cp:revision>4</cp:revision>
  <cp:lastPrinted>2018-01-31T15:09:00Z</cp:lastPrinted>
  <dcterms:created xsi:type="dcterms:W3CDTF">2021-09-17T10:05:00Z</dcterms:created>
  <dcterms:modified xsi:type="dcterms:W3CDTF">2021-10-11T12:47:00Z</dcterms:modified>
</cp:coreProperties>
</file>